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54" w:rsidRPr="00AB0835" w:rsidRDefault="00F01354" w:rsidP="00AB0835">
      <w:pPr>
        <w:rPr>
          <w:lang w:val="en-US"/>
        </w:rPr>
      </w:pPr>
    </w:p>
    <w:p w:rsidR="00F01354" w:rsidRDefault="00F01354" w:rsidP="003042CD">
      <w:pPr>
        <w:jc w:val="right"/>
      </w:pPr>
    </w:p>
    <w:p w:rsidR="00F01354" w:rsidRDefault="00F01354" w:rsidP="003042CD">
      <w:pPr>
        <w:jc w:val="right"/>
      </w:pPr>
    </w:p>
    <w:p w:rsidR="00F01354" w:rsidRDefault="00F01354" w:rsidP="003042CD">
      <w:pPr>
        <w:jc w:val="right"/>
      </w:pPr>
    </w:p>
    <w:p w:rsidR="00F01354" w:rsidRPr="004B3B90" w:rsidRDefault="00F01354" w:rsidP="003042CD">
      <w:pPr>
        <w:jc w:val="center"/>
        <w:rPr>
          <w:b/>
        </w:rPr>
      </w:pPr>
      <w:r>
        <w:rPr>
          <w:b/>
        </w:rPr>
        <w:t>План</w:t>
      </w:r>
      <w:r w:rsidRPr="004B3B90">
        <w:rPr>
          <w:b/>
        </w:rPr>
        <w:t xml:space="preserve"> мероприятий </w:t>
      </w:r>
    </w:p>
    <w:p w:rsidR="00F01354" w:rsidRDefault="00F01354" w:rsidP="003042CD">
      <w:pPr>
        <w:jc w:val="center"/>
        <w:rPr>
          <w:b/>
        </w:rPr>
      </w:pPr>
      <w:r w:rsidRPr="004B3B90">
        <w:rPr>
          <w:b/>
        </w:rPr>
        <w:t>по профессиональной ориентации обучающихся</w:t>
      </w:r>
      <w:r>
        <w:rPr>
          <w:b/>
        </w:rPr>
        <w:t xml:space="preserve"> </w:t>
      </w:r>
      <w:r w:rsidRPr="004B3B90">
        <w:rPr>
          <w:b/>
        </w:rPr>
        <w:t xml:space="preserve">образовательных организаций </w:t>
      </w:r>
    </w:p>
    <w:p w:rsidR="00F01354" w:rsidRPr="004B3B90" w:rsidRDefault="00F01354" w:rsidP="003042CD">
      <w:pPr>
        <w:jc w:val="center"/>
        <w:rPr>
          <w:b/>
        </w:rPr>
      </w:pPr>
      <w:r>
        <w:rPr>
          <w:b/>
        </w:rPr>
        <w:t>Хохольского</w:t>
      </w:r>
      <w:r w:rsidRPr="004B3B90">
        <w:rPr>
          <w:b/>
        </w:rPr>
        <w:t xml:space="preserve"> муниципального района</w:t>
      </w:r>
    </w:p>
    <w:p w:rsidR="00F01354" w:rsidRDefault="00F01354" w:rsidP="003042CD">
      <w:pPr>
        <w:jc w:val="center"/>
        <w:rPr>
          <w:b/>
        </w:rPr>
      </w:pPr>
      <w:r w:rsidRPr="004B3B90">
        <w:rPr>
          <w:b/>
        </w:rPr>
        <w:t>на 20</w:t>
      </w:r>
      <w:r>
        <w:rPr>
          <w:b/>
        </w:rPr>
        <w:t>20</w:t>
      </w:r>
      <w:r w:rsidRPr="004B3B90">
        <w:rPr>
          <w:b/>
        </w:rPr>
        <w:t xml:space="preserve"> год</w:t>
      </w:r>
    </w:p>
    <w:p w:rsidR="00F01354" w:rsidRDefault="00F01354" w:rsidP="003042CD">
      <w:pPr>
        <w:jc w:val="center"/>
        <w:rPr>
          <w:b/>
        </w:rPr>
      </w:pPr>
    </w:p>
    <w:p w:rsidR="00F01354" w:rsidRDefault="00F01354" w:rsidP="00A07B59">
      <w:pPr>
        <w:rPr>
          <w:b/>
        </w:rPr>
      </w:pPr>
      <w:r>
        <w:rPr>
          <w:b/>
        </w:rPr>
        <w:t>Наименование муниципального образования: Хохольский муниципальный район</w:t>
      </w:r>
    </w:p>
    <w:p w:rsidR="00F01354" w:rsidRPr="00A07B59" w:rsidRDefault="00F01354" w:rsidP="00A07B59">
      <w:pPr>
        <w:rPr>
          <w:b/>
        </w:rPr>
      </w:pPr>
      <w:r>
        <w:rPr>
          <w:b/>
        </w:rPr>
        <w:t xml:space="preserve">Ответственное лицо за </w:t>
      </w:r>
      <w:proofErr w:type="spellStart"/>
      <w:r>
        <w:rPr>
          <w:b/>
        </w:rPr>
        <w:t>профориентационную</w:t>
      </w:r>
      <w:proofErr w:type="spellEnd"/>
      <w:r>
        <w:rPr>
          <w:b/>
        </w:rPr>
        <w:t xml:space="preserve"> деятельность: Кузьминова Татьяна Николаевна, директор МКУ «Центр развития образования», тел. 89009495623, </w:t>
      </w:r>
      <w:r>
        <w:rPr>
          <w:b/>
          <w:lang w:val="en-US"/>
        </w:rPr>
        <w:t>e</w:t>
      </w:r>
      <w:r w:rsidRPr="00A07B59">
        <w:rPr>
          <w:b/>
        </w:rPr>
        <w:t>-</w:t>
      </w:r>
      <w:r>
        <w:rPr>
          <w:b/>
          <w:lang w:val="en-US"/>
        </w:rPr>
        <w:t>mail</w:t>
      </w:r>
      <w:r w:rsidRPr="00A07B59">
        <w:rPr>
          <w:b/>
        </w:rPr>
        <w:t xml:space="preserve">: </w:t>
      </w:r>
      <w:proofErr w:type="spellStart"/>
      <w:r>
        <w:rPr>
          <w:b/>
          <w:lang w:val="en-US"/>
        </w:rPr>
        <w:t>imcentr</w:t>
      </w:r>
      <w:proofErr w:type="spellEnd"/>
      <w:r w:rsidRPr="00A07B59"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 w:rsidRPr="00A07B59">
        <w:rPr>
          <w:b/>
        </w:rPr>
        <w:t>.</w:t>
      </w:r>
      <w:r>
        <w:rPr>
          <w:b/>
          <w:lang w:val="en-US"/>
        </w:rPr>
        <w:t>com</w:t>
      </w:r>
    </w:p>
    <w:p w:rsidR="00F01354" w:rsidRDefault="00F01354" w:rsidP="00A07B59">
      <w:pPr>
        <w:rPr>
          <w:b/>
        </w:rPr>
      </w:pPr>
    </w:p>
    <w:tbl>
      <w:tblPr>
        <w:tblW w:w="15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2170"/>
        <w:gridCol w:w="3459"/>
        <w:gridCol w:w="3260"/>
        <w:gridCol w:w="1913"/>
        <w:gridCol w:w="1910"/>
        <w:gridCol w:w="1949"/>
      </w:tblGrid>
      <w:tr w:rsidR="00F01354" w:rsidTr="00641B42">
        <w:tc>
          <w:tcPr>
            <w:tcW w:w="716" w:type="dxa"/>
          </w:tcPr>
          <w:p w:rsidR="00F01354" w:rsidRPr="00CE403C" w:rsidRDefault="00F01354" w:rsidP="00CE403C">
            <w:pPr>
              <w:jc w:val="center"/>
              <w:rPr>
                <w:b/>
              </w:rPr>
            </w:pPr>
            <w:r w:rsidRPr="00CE403C">
              <w:rPr>
                <w:b/>
              </w:rPr>
              <w:t>№</w:t>
            </w:r>
            <w:proofErr w:type="spellStart"/>
            <w:proofErr w:type="gramStart"/>
            <w:r w:rsidRPr="00CE403C">
              <w:rPr>
                <w:b/>
              </w:rPr>
              <w:t>п</w:t>
            </w:r>
            <w:proofErr w:type="spellEnd"/>
            <w:proofErr w:type="gramEnd"/>
            <w:r w:rsidRPr="00CE403C">
              <w:rPr>
                <w:b/>
              </w:rPr>
              <w:t>/</w:t>
            </w:r>
            <w:proofErr w:type="spellStart"/>
            <w:r w:rsidRPr="00CE403C">
              <w:rPr>
                <w:b/>
              </w:rPr>
              <w:t>п</w:t>
            </w:r>
            <w:proofErr w:type="spellEnd"/>
          </w:p>
        </w:tc>
        <w:tc>
          <w:tcPr>
            <w:tcW w:w="2170" w:type="dxa"/>
          </w:tcPr>
          <w:p w:rsidR="00F01354" w:rsidRPr="00CE403C" w:rsidRDefault="00F01354" w:rsidP="00CE403C">
            <w:pPr>
              <w:jc w:val="center"/>
              <w:rPr>
                <w:b/>
                <w:lang w:val="en-US"/>
              </w:rPr>
            </w:pPr>
            <w:r w:rsidRPr="00CE403C">
              <w:rPr>
                <w:b/>
              </w:rPr>
              <w:t>Наименование мероприятия</w:t>
            </w:r>
          </w:p>
        </w:tc>
        <w:tc>
          <w:tcPr>
            <w:tcW w:w="3459" w:type="dxa"/>
          </w:tcPr>
          <w:p w:rsidR="00F01354" w:rsidRPr="00CE403C" w:rsidRDefault="00F01354" w:rsidP="00CE403C">
            <w:pPr>
              <w:jc w:val="center"/>
              <w:rPr>
                <w:b/>
              </w:rPr>
            </w:pPr>
            <w:r w:rsidRPr="00CE403C">
              <w:rPr>
                <w:b/>
              </w:rPr>
              <w:t>Содержание мероприятия</w:t>
            </w:r>
          </w:p>
        </w:tc>
        <w:tc>
          <w:tcPr>
            <w:tcW w:w="3260" w:type="dxa"/>
          </w:tcPr>
          <w:p w:rsidR="00F01354" w:rsidRPr="00CE403C" w:rsidRDefault="00F01354" w:rsidP="00CE403C">
            <w:pPr>
              <w:jc w:val="center"/>
              <w:rPr>
                <w:b/>
              </w:rPr>
            </w:pPr>
            <w:r w:rsidRPr="00CE403C">
              <w:rPr>
                <w:b/>
              </w:rPr>
              <w:t>Цели, задачи</w:t>
            </w:r>
          </w:p>
        </w:tc>
        <w:tc>
          <w:tcPr>
            <w:tcW w:w="1913" w:type="dxa"/>
          </w:tcPr>
          <w:p w:rsidR="00F01354" w:rsidRPr="00CE403C" w:rsidRDefault="00F01354" w:rsidP="00CE403C">
            <w:pPr>
              <w:jc w:val="center"/>
              <w:rPr>
                <w:b/>
              </w:rPr>
            </w:pPr>
            <w:r w:rsidRPr="00CE403C">
              <w:rPr>
                <w:b/>
              </w:rPr>
              <w:t>Сроки исполнения</w:t>
            </w:r>
          </w:p>
        </w:tc>
        <w:tc>
          <w:tcPr>
            <w:tcW w:w="1910" w:type="dxa"/>
          </w:tcPr>
          <w:p w:rsidR="00F01354" w:rsidRPr="00CE403C" w:rsidRDefault="00F01354" w:rsidP="00CE403C">
            <w:pPr>
              <w:jc w:val="center"/>
              <w:rPr>
                <w:b/>
              </w:rPr>
            </w:pPr>
            <w:r w:rsidRPr="00CE403C">
              <w:rPr>
                <w:b/>
              </w:rPr>
              <w:t>Ожидаемые результаты</w:t>
            </w:r>
          </w:p>
        </w:tc>
        <w:tc>
          <w:tcPr>
            <w:tcW w:w="1949" w:type="dxa"/>
          </w:tcPr>
          <w:p w:rsidR="00F01354" w:rsidRPr="00CE403C" w:rsidRDefault="00F01354" w:rsidP="00CE403C">
            <w:pPr>
              <w:jc w:val="center"/>
              <w:rPr>
                <w:b/>
              </w:rPr>
            </w:pPr>
            <w:r w:rsidRPr="00CE403C">
              <w:rPr>
                <w:b/>
              </w:rPr>
              <w:t>Категория участников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r w:rsidRPr="00CE403C">
              <w:t>Работа Центров «Точка роста»</w:t>
            </w:r>
          </w:p>
        </w:tc>
        <w:tc>
          <w:tcPr>
            <w:tcW w:w="3459" w:type="dxa"/>
          </w:tcPr>
          <w:p w:rsidR="00F01354" w:rsidRPr="00CE403C" w:rsidRDefault="00F01354" w:rsidP="00014124">
            <w:r>
              <w:t>Практические занятия, проектная деятельность</w:t>
            </w:r>
          </w:p>
        </w:tc>
        <w:tc>
          <w:tcPr>
            <w:tcW w:w="3260" w:type="dxa"/>
          </w:tcPr>
          <w:p w:rsidR="00F01354" w:rsidRPr="00CE403C" w:rsidRDefault="00F01354" w:rsidP="00014124">
            <w:r w:rsidRPr="00CE403C">
              <w:t xml:space="preserve">Профессиональная ориентация на </w:t>
            </w:r>
            <w:r>
              <w:t>профессии гуманитарного</w:t>
            </w:r>
            <w:r w:rsidRPr="00CE403C">
              <w:t xml:space="preserve"> и </w:t>
            </w:r>
            <w:r>
              <w:t>технического профиля</w:t>
            </w:r>
          </w:p>
        </w:tc>
        <w:tc>
          <w:tcPr>
            <w:tcW w:w="1913" w:type="dxa"/>
          </w:tcPr>
          <w:p w:rsidR="00F01354" w:rsidRPr="00CE403C" w:rsidRDefault="00F01354" w:rsidP="00014124">
            <w:r w:rsidRPr="00CE403C">
              <w:t>В течение года</w:t>
            </w:r>
          </w:p>
        </w:tc>
        <w:tc>
          <w:tcPr>
            <w:tcW w:w="1910" w:type="dxa"/>
          </w:tcPr>
          <w:p w:rsidR="00F01354" w:rsidRPr="00CE403C" w:rsidRDefault="00F01354" w:rsidP="00014124">
            <w:r w:rsidRPr="00CE403C">
              <w:t>Обучающиеся к 9, 11 классам определяются с выбором профессии</w:t>
            </w:r>
          </w:p>
        </w:tc>
        <w:tc>
          <w:tcPr>
            <w:tcW w:w="1949" w:type="dxa"/>
          </w:tcPr>
          <w:p w:rsidR="00F01354" w:rsidRPr="00CE403C" w:rsidRDefault="00F01354" w:rsidP="00014124">
            <w:proofErr w:type="gramStart"/>
            <w:r w:rsidRPr="00CE403C">
              <w:t>Обучающиеся</w:t>
            </w:r>
            <w:proofErr w:type="gramEnd"/>
            <w:r w:rsidRPr="00CE403C">
              <w:t xml:space="preserve"> МБОУ Орловская СОШ», МКОУ «</w:t>
            </w:r>
            <w:proofErr w:type="spellStart"/>
            <w:r w:rsidRPr="00CE403C">
              <w:t>Новогремяченская</w:t>
            </w:r>
            <w:proofErr w:type="spellEnd"/>
            <w:r w:rsidRPr="00CE403C">
              <w:t xml:space="preserve"> СОШ», МБОУ «Хохольский лицей»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r w:rsidRPr="00CE403C">
              <w:t>Учебный курс «Выбор профессии»</w:t>
            </w:r>
          </w:p>
        </w:tc>
        <w:tc>
          <w:tcPr>
            <w:tcW w:w="3459" w:type="dxa"/>
          </w:tcPr>
          <w:p w:rsidR="00F01354" w:rsidRPr="00CE403C" w:rsidRDefault="00F01354" w:rsidP="00014124">
            <w:r w:rsidRPr="00CE403C">
              <w:t xml:space="preserve">Лекции, практические занятия, подготовка </w:t>
            </w:r>
            <w:r>
              <w:t xml:space="preserve">и защита </w:t>
            </w:r>
            <w:r w:rsidRPr="00CE403C">
              <w:t>проектов, организация экскурсий на предприятия поселка</w:t>
            </w:r>
          </w:p>
        </w:tc>
        <w:tc>
          <w:tcPr>
            <w:tcW w:w="3260" w:type="dxa"/>
          </w:tcPr>
          <w:p w:rsidR="00F01354" w:rsidRPr="00CE403C" w:rsidRDefault="00F01354" w:rsidP="00014124"/>
        </w:tc>
        <w:tc>
          <w:tcPr>
            <w:tcW w:w="1913" w:type="dxa"/>
          </w:tcPr>
          <w:p w:rsidR="00F01354" w:rsidRPr="00CE403C" w:rsidRDefault="00F01354" w:rsidP="00014124">
            <w:r w:rsidRPr="00CE403C">
              <w:t>В течение года</w:t>
            </w:r>
          </w:p>
        </w:tc>
        <w:tc>
          <w:tcPr>
            <w:tcW w:w="1910" w:type="dxa"/>
          </w:tcPr>
          <w:p w:rsidR="00F01354" w:rsidRPr="00CE403C" w:rsidRDefault="00F01354" w:rsidP="00014124">
            <w:proofErr w:type="gramStart"/>
            <w:r w:rsidRPr="00CE403C">
              <w:t>Обучающиеся</w:t>
            </w:r>
            <w:proofErr w:type="gramEnd"/>
            <w:r w:rsidRPr="00CE403C">
              <w:t xml:space="preserve"> 9-11 к</w:t>
            </w:r>
            <w:r>
              <w:t>л</w:t>
            </w:r>
            <w:r w:rsidRPr="00CE403C">
              <w:t>ассов</w:t>
            </w:r>
          </w:p>
        </w:tc>
        <w:tc>
          <w:tcPr>
            <w:tcW w:w="1949" w:type="dxa"/>
          </w:tcPr>
          <w:p w:rsidR="00F01354" w:rsidRPr="00CE403C" w:rsidRDefault="00F01354" w:rsidP="00014124">
            <w:proofErr w:type="gramStart"/>
            <w:r>
              <w:t>Обучающиеся</w:t>
            </w:r>
            <w:proofErr w:type="gramEnd"/>
            <w:r>
              <w:t xml:space="preserve"> 9 классов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B411DB" w:rsidRDefault="00F01354" w:rsidP="00014124">
            <w:pPr>
              <w:pStyle w:val="paragraph"/>
              <w:spacing w:before="0" w:beforeAutospacing="0" w:after="0" w:afterAutospacing="0"/>
              <w:textAlignment w:val="baseline"/>
            </w:pPr>
            <w:r w:rsidRPr="00B411DB">
              <w:t xml:space="preserve">Экскурсии  </w:t>
            </w:r>
            <w:r>
              <w:t>на предприятия Хохольского района</w:t>
            </w:r>
          </w:p>
        </w:tc>
        <w:tc>
          <w:tcPr>
            <w:tcW w:w="3459" w:type="dxa"/>
          </w:tcPr>
          <w:p w:rsidR="00F01354" w:rsidRPr="00817DE9" w:rsidRDefault="00F01354" w:rsidP="00014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817DE9">
              <w:rPr>
                <w:rStyle w:val="normaltextrun"/>
                <w:color w:val="000000"/>
                <w:shd w:val="clear" w:color="auto" w:fill="FFFFFF"/>
              </w:rPr>
              <w:t>“ЭФКО”</w:t>
            </w:r>
            <w:r w:rsidRPr="00B411DB">
              <w:rPr>
                <w:rStyle w:val="eop"/>
              </w:rPr>
              <w:t> </w:t>
            </w:r>
          </w:p>
          <w:p w:rsidR="00F01354" w:rsidRPr="00817DE9" w:rsidRDefault="00F01354" w:rsidP="00014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817DE9">
              <w:rPr>
                <w:rStyle w:val="normaltextrun"/>
                <w:color w:val="000000"/>
                <w:shd w:val="clear" w:color="auto" w:fill="FFFFFF"/>
              </w:rPr>
              <w:t>“ОМВД”</w:t>
            </w:r>
            <w:r w:rsidRPr="00B411DB">
              <w:rPr>
                <w:rStyle w:val="eop"/>
              </w:rPr>
              <w:t> </w:t>
            </w:r>
          </w:p>
          <w:p w:rsidR="00F01354" w:rsidRPr="00817DE9" w:rsidRDefault="00F01354" w:rsidP="00014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817DE9">
              <w:rPr>
                <w:rStyle w:val="normaltextrun"/>
                <w:color w:val="000000"/>
                <w:shd w:val="clear" w:color="auto" w:fill="FFFFFF"/>
              </w:rPr>
              <w:t>“НВАЭС”</w:t>
            </w:r>
            <w:r w:rsidRPr="00B411DB">
              <w:rPr>
                <w:rStyle w:val="eop"/>
              </w:rPr>
              <w:t> </w:t>
            </w:r>
          </w:p>
          <w:p w:rsidR="00F01354" w:rsidRPr="00817DE9" w:rsidRDefault="00F01354" w:rsidP="00014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817DE9">
              <w:rPr>
                <w:rStyle w:val="normaltextrun"/>
                <w:color w:val="000000"/>
                <w:shd w:val="clear" w:color="auto" w:fill="FFFFFF"/>
              </w:rPr>
              <w:t>“КФХ Князев А.В.”</w:t>
            </w:r>
            <w:r w:rsidRPr="00B411DB">
              <w:rPr>
                <w:rStyle w:val="eop"/>
              </w:rPr>
              <w:t> </w:t>
            </w:r>
          </w:p>
          <w:p w:rsidR="00F01354" w:rsidRPr="00817DE9" w:rsidRDefault="00F01354" w:rsidP="00014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817DE9">
              <w:rPr>
                <w:rStyle w:val="normaltextrun"/>
                <w:color w:val="000000"/>
                <w:shd w:val="clear" w:color="auto" w:fill="FFFFFF"/>
              </w:rPr>
              <w:t>“</w:t>
            </w:r>
            <w:proofErr w:type="spellStart"/>
            <w:r w:rsidRPr="00817DE9">
              <w:rPr>
                <w:rStyle w:val="normaltextrun"/>
                <w:color w:val="000000"/>
                <w:shd w:val="clear" w:color="auto" w:fill="FFFFFF"/>
              </w:rPr>
              <w:t>Хлебокомбинат</w:t>
            </w:r>
            <w:proofErr w:type="spellEnd"/>
            <w:r w:rsidRPr="00817DE9">
              <w:rPr>
                <w:rStyle w:val="normaltextrun"/>
                <w:color w:val="000000"/>
                <w:shd w:val="clear" w:color="auto" w:fill="FFFFFF"/>
              </w:rPr>
              <w:t>”</w:t>
            </w:r>
            <w:r w:rsidRPr="00B411DB">
              <w:rPr>
                <w:rStyle w:val="eop"/>
              </w:rPr>
              <w:t> </w:t>
            </w:r>
          </w:p>
          <w:p w:rsidR="00F01354" w:rsidRPr="00817DE9" w:rsidRDefault="00F01354" w:rsidP="00014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817DE9">
              <w:rPr>
                <w:rStyle w:val="normaltextrun"/>
                <w:color w:val="000000"/>
                <w:shd w:val="clear" w:color="auto" w:fill="FFFFFF"/>
              </w:rPr>
              <w:t>“ООО ДОН”</w:t>
            </w:r>
            <w:r w:rsidRPr="00B411DB">
              <w:rPr>
                <w:rStyle w:val="eop"/>
              </w:rPr>
              <w:t> </w:t>
            </w:r>
          </w:p>
          <w:p w:rsidR="00F01354" w:rsidRPr="00817DE9" w:rsidRDefault="00F01354" w:rsidP="00014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817DE9">
              <w:rPr>
                <w:rStyle w:val="normaltextrun"/>
                <w:color w:val="000000"/>
                <w:shd w:val="clear" w:color="auto" w:fill="FFFFFF"/>
              </w:rPr>
              <w:t>БУЗ ВО “</w:t>
            </w:r>
            <w:proofErr w:type="spellStart"/>
            <w:r w:rsidRPr="00817DE9">
              <w:rPr>
                <w:rStyle w:val="normaltextrun"/>
                <w:color w:val="000000"/>
                <w:shd w:val="clear" w:color="auto" w:fill="FFFFFF"/>
              </w:rPr>
              <w:t>Хохольская</w:t>
            </w:r>
            <w:proofErr w:type="spellEnd"/>
            <w:r w:rsidRPr="00817DE9">
              <w:rPr>
                <w:rStyle w:val="normaltextrun"/>
                <w:color w:val="000000"/>
                <w:shd w:val="clear" w:color="auto" w:fill="FFFFFF"/>
              </w:rPr>
              <w:t xml:space="preserve"> РБ”</w:t>
            </w:r>
            <w:r w:rsidRPr="00B411DB">
              <w:rPr>
                <w:rStyle w:val="eop"/>
              </w:rPr>
              <w:t> </w:t>
            </w:r>
          </w:p>
          <w:p w:rsidR="00F01354" w:rsidRPr="00B411DB" w:rsidRDefault="00F01354" w:rsidP="00014124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3260" w:type="dxa"/>
          </w:tcPr>
          <w:p w:rsidR="00F01354" w:rsidRPr="00B411DB" w:rsidRDefault="00F01354" w:rsidP="00014124">
            <w:pPr>
              <w:pStyle w:val="paragraph"/>
              <w:spacing w:before="0" w:beforeAutospacing="0" w:after="0" w:afterAutospacing="0"/>
              <w:textAlignment w:val="baseline"/>
            </w:pPr>
            <w:r w:rsidRPr="00817DE9">
              <w:rPr>
                <w:color w:val="000000"/>
                <w:shd w:val="clear" w:color="auto" w:fill="FFFFFF"/>
              </w:rPr>
              <w:t>Знакомство с предприятиями и организациями района, изучение технологий производственных процессов предприятий, приобретение практических навыков</w:t>
            </w:r>
          </w:p>
        </w:tc>
        <w:tc>
          <w:tcPr>
            <w:tcW w:w="1913" w:type="dxa"/>
          </w:tcPr>
          <w:p w:rsidR="00F01354" w:rsidRPr="00B411DB" w:rsidRDefault="00F01354" w:rsidP="00014124">
            <w:pPr>
              <w:pStyle w:val="paragraph"/>
              <w:spacing w:before="0" w:beforeAutospacing="0" w:after="0" w:afterAutospacing="0"/>
              <w:textAlignment w:val="baseline"/>
            </w:pPr>
            <w:r w:rsidRPr="00817DE9">
              <w:rPr>
                <w:rStyle w:val="normaltextrun"/>
                <w:color w:val="000000"/>
                <w:shd w:val="clear" w:color="auto" w:fill="FFFFFF"/>
              </w:rPr>
              <w:t>Учебный 2019-2020 год</w:t>
            </w:r>
            <w:r w:rsidRPr="00817DE9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910" w:type="dxa"/>
          </w:tcPr>
          <w:p w:rsidR="00F01354" w:rsidRPr="00B411DB" w:rsidRDefault="00F01354" w:rsidP="00014124">
            <w:pPr>
              <w:pStyle w:val="paragraph"/>
              <w:spacing w:before="0" w:beforeAutospacing="0" w:after="0" w:afterAutospacing="0"/>
              <w:textAlignment w:val="baseline"/>
            </w:pPr>
            <w:r>
              <w:t>Письменные отчетные работы об экскурсии</w:t>
            </w:r>
          </w:p>
        </w:tc>
        <w:tc>
          <w:tcPr>
            <w:tcW w:w="1949" w:type="dxa"/>
          </w:tcPr>
          <w:p w:rsidR="00F01354" w:rsidRPr="00CE403C" w:rsidRDefault="00F01354" w:rsidP="00014124">
            <w:proofErr w:type="gramStart"/>
            <w:r w:rsidRPr="00CE403C">
              <w:t>Обучающиеся</w:t>
            </w:r>
            <w:proofErr w:type="gramEnd"/>
            <w:r w:rsidRPr="00CE403C">
              <w:t xml:space="preserve"> 9-11 к</w:t>
            </w:r>
            <w:r>
              <w:t>л</w:t>
            </w:r>
            <w:r w:rsidRPr="00CE403C">
              <w:t>ассов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t xml:space="preserve">Классный час </w:t>
            </w:r>
            <w:r w:rsidRPr="00CE403C">
              <w:lastRenderedPageBreak/>
              <w:t xml:space="preserve">«Профессии моих родителей» </w:t>
            </w:r>
          </w:p>
        </w:tc>
        <w:tc>
          <w:tcPr>
            <w:tcW w:w="3459" w:type="dxa"/>
          </w:tcPr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03C">
              <w:rPr>
                <w:color w:val="000000"/>
              </w:rPr>
              <w:lastRenderedPageBreak/>
              <w:t xml:space="preserve">Знакомство с многообразием </w:t>
            </w:r>
            <w:r w:rsidRPr="00CE403C">
              <w:rPr>
                <w:color w:val="000000"/>
              </w:rPr>
              <w:lastRenderedPageBreak/>
              <w:t>профессий и их роли в жизни людей через рассказы учащихся о профессиях своих родителей и о содержании труда разных профессий</w:t>
            </w:r>
          </w:p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</w:p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</w:p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</w:tcPr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03C">
              <w:rPr>
                <w:color w:val="000000"/>
              </w:rPr>
              <w:lastRenderedPageBreak/>
              <w:t xml:space="preserve">расширение представления </w:t>
            </w:r>
            <w:r w:rsidRPr="00CE403C">
              <w:rPr>
                <w:color w:val="000000"/>
              </w:rPr>
              <w:lastRenderedPageBreak/>
              <w:t>учащихся о разнообразии профессий, их роли в жизни людей.</w:t>
            </w:r>
          </w:p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03C">
              <w:rPr>
                <w:bCs/>
                <w:color w:val="000000"/>
              </w:rPr>
              <w:t>Задачи:</w:t>
            </w:r>
          </w:p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03C">
              <w:rPr>
                <w:color w:val="000000"/>
              </w:rPr>
              <w:t>- познакомить с разнообразием мира профессий;</w:t>
            </w:r>
          </w:p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03C">
              <w:rPr>
                <w:color w:val="000000"/>
              </w:rPr>
              <w:t>- дать общие сведения о содержании труда разных профессий;</w:t>
            </w:r>
          </w:p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03C">
              <w:rPr>
                <w:color w:val="000000"/>
              </w:rPr>
              <w:t>- формировать мотивацию и интерес к трудовой деятельности;</w:t>
            </w:r>
          </w:p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03C">
              <w:rPr>
                <w:color w:val="000000"/>
              </w:rPr>
              <w:t>- формировать уважительное отношение к людям труда;</w:t>
            </w:r>
          </w:p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03C">
              <w:rPr>
                <w:color w:val="000000"/>
              </w:rPr>
              <w:t>- развивать интеллектуальные и творческие возможности;</w:t>
            </w:r>
          </w:p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03C">
              <w:rPr>
                <w:color w:val="000000"/>
              </w:rPr>
              <w:t>- показать способы самопознания для определения своих склонностей в профессиональной сфере;</w:t>
            </w:r>
          </w:p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03C">
              <w:rPr>
                <w:color w:val="000000"/>
              </w:rPr>
              <w:t>- формировать навык работы в группе.</w:t>
            </w:r>
          </w:p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lastRenderedPageBreak/>
              <w:t xml:space="preserve">16.03.2020 г. – </w:t>
            </w:r>
            <w:r w:rsidRPr="00CE403C">
              <w:rPr>
                <w:color w:val="000000"/>
                <w:shd w:val="clear" w:color="auto" w:fill="FFFFFF"/>
              </w:rPr>
              <w:lastRenderedPageBreak/>
              <w:t>18.03.2020 г.</w:t>
            </w:r>
          </w:p>
        </w:tc>
        <w:tc>
          <w:tcPr>
            <w:tcW w:w="1910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</w:rPr>
              <w:lastRenderedPageBreak/>
              <w:t xml:space="preserve">Расширение </w:t>
            </w:r>
            <w:r w:rsidRPr="00CE403C">
              <w:rPr>
                <w:color w:val="000000"/>
              </w:rPr>
              <w:lastRenderedPageBreak/>
              <w:t>представления учащихся о разнообразии профессий, их роли в жизни людей.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lastRenderedPageBreak/>
              <w:t xml:space="preserve">Классные </w:t>
            </w:r>
            <w:r w:rsidRPr="00CE403C">
              <w:rPr>
                <w:color w:val="000000"/>
                <w:shd w:val="clear" w:color="auto" w:fill="FFFFFF"/>
              </w:rPr>
              <w:lastRenderedPageBreak/>
              <w:t>руководители, учащиеся 1-11 классов.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r w:rsidRPr="00CE403C">
              <w:t xml:space="preserve">«Востребованные профессии через 6 – 7 лет», </w:t>
            </w:r>
          </w:p>
          <w:p w:rsidR="00F01354" w:rsidRPr="00CE403C" w:rsidRDefault="00F01354" w:rsidP="00014124">
            <w:r w:rsidRPr="00CE403C">
              <w:t xml:space="preserve">«Престижные профессии» </w:t>
            </w:r>
          </w:p>
          <w:p w:rsidR="00F01354" w:rsidRPr="00CE403C" w:rsidRDefault="00F01354" w:rsidP="00014124"/>
        </w:tc>
        <w:tc>
          <w:tcPr>
            <w:tcW w:w="3459" w:type="dxa"/>
          </w:tcPr>
          <w:p w:rsidR="00F01354" w:rsidRPr="00CE403C" w:rsidRDefault="00F01354" w:rsidP="00014124">
            <w:pPr>
              <w:tabs>
                <w:tab w:val="left" w:pos="900"/>
                <w:tab w:val="left" w:pos="9360"/>
              </w:tabs>
              <w:ind w:left="-27"/>
              <w:rPr>
                <w:i/>
              </w:rPr>
            </w:pPr>
            <w:r w:rsidRPr="00CE403C">
              <w:t>Родительские собрания</w:t>
            </w:r>
          </w:p>
        </w:tc>
        <w:tc>
          <w:tcPr>
            <w:tcW w:w="3260" w:type="dxa"/>
          </w:tcPr>
          <w:p w:rsidR="00F01354" w:rsidRPr="00CE403C" w:rsidRDefault="00F01354" w:rsidP="00641B42">
            <w:pPr>
              <w:ind w:left="-567"/>
              <w:jc w:val="center"/>
              <w:rPr>
                <w:bCs/>
              </w:rPr>
            </w:pPr>
          </w:p>
          <w:p w:rsidR="00F01354" w:rsidRPr="00CE403C" w:rsidRDefault="00F01354" w:rsidP="00641B42">
            <w:pPr>
              <w:tabs>
                <w:tab w:val="left" w:pos="46"/>
              </w:tabs>
              <w:ind w:left="177"/>
            </w:pPr>
            <w:r w:rsidRPr="00CE403C">
              <w:rPr>
                <w:bCs/>
              </w:rPr>
              <w:t>П</w:t>
            </w:r>
            <w:r>
              <w:rPr>
                <w:bCs/>
              </w:rPr>
              <w:t>омощь в</w:t>
            </w:r>
            <w:r w:rsidRPr="00CE403C">
              <w:rPr>
                <w:bCs/>
              </w:rPr>
              <w:t xml:space="preserve">   выработ</w:t>
            </w:r>
            <w:r>
              <w:rPr>
                <w:bCs/>
              </w:rPr>
              <w:t>ке</w:t>
            </w:r>
            <w:r w:rsidRPr="00CE403C">
              <w:rPr>
                <w:bCs/>
              </w:rPr>
              <w:t xml:space="preserve"> активн</w:t>
            </w:r>
            <w:r>
              <w:rPr>
                <w:bCs/>
              </w:rPr>
              <w:t>ой жизненной</w:t>
            </w:r>
            <w:r w:rsidRPr="00CE403C">
              <w:rPr>
                <w:bCs/>
              </w:rPr>
              <w:t xml:space="preserve"> позици</w:t>
            </w:r>
            <w:r>
              <w:rPr>
                <w:bCs/>
              </w:rPr>
              <w:t>и;</w:t>
            </w:r>
          </w:p>
          <w:p w:rsidR="00F01354" w:rsidRPr="00CE403C" w:rsidRDefault="00F01354" w:rsidP="00641B42">
            <w:pPr>
              <w:pStyle w:val="11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CE403C">
              <w:rPr>
                <w:rFonts w:ascii="Times New Roman" w:hAnsi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/>
                <w:sz w:val="24"/>
                <w:szCs w:val="24"/>
              </w:rPr>
              <w:t>ство</w:t>
            </w:r>
            <w:r w:rsidRPr="00CE403C">
              <w:rPr>
                <w:rFonts w:ascii="Times New Roman" w:hAnsi="Times New Roman"/>
                <w:sz w:val="24"/>
                <w:szCs w:val="24"/>
              </w:rPr>
              <w:t xml:space="preserve"> с новыми современными профессиями;</w:t>
            </w:r>
          </w:p>
          <w:p w:rsidR="00F01354" w:rsidRPr="00641B42" w:rsidRDefault="00F01354" w:rsidP="00641B42">
            <w:pPr>
              <w:pStyle w:val="11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CE403C">
              <w:rPr>
                <w:rFonts w:ascii="Times New Roman" w:hAnsi="Times New Roman"/>
                <w:sz w:val="24"/>
                <w:szCs w:val="24"/>
              </w:rPr>
              <w:t>сф</w:t>
            </w:r>
            <w:r>
              <w:rPr>
                <w:rFonts w:ascii="Times New Roman" w:hAnsi="Times New Roman"/>
                <w:sz w:val="24"/>
                <w:szCs w:val="24"/>
              </w:rPr>
              <w:t>ормировать интерес к профессиям</w:t>
            </w:r>
          </w:p>
        </w:tc>
        <w:tc>
          <w:tcPr>
            <w:tcW w:w="1913" w:type="dxa"/>
          </w:tcPr>
          <w:p w:rsidR="00F01354" w:rsidRPr="007D473D" w:rsidRDefault="00F01354" w:rsidP="00014124">
            <w:pPr>
              <w:snapToGrid w:val="0"/>
              <w:contextualSpacing/>
              <w:rPr>
                <w:bCs/>
              </w:rPr>
            </w:pPr>
            <w:r w:rsidRPr="007D473D">
              <w:rPr>
                <w:bCs/>
              </w:rPr>
              <w:t xml:space="preserve">март  </w:t>
            </w:r>
          </w:p>
        </w:tc>
        <w:tc>
          <w:tcPr>
            <w:tcW w:w="1910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Помощь в определении профессии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родители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r w:rsidRPr="00CE403C">
              <w:t>Выставка «В мире профессий»</w:t>
            </w:r>
          </w:p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459" w:type="dxa"/>
          </w:tcPr>
          <w:p w:rsidR="00F01354" w:rsidRPr="00CE403C" w:rsidRDefault="00F01354" w:rsidP="00014124">
            <w:pPr>
              <w:tabs>
                <w:tab w:val="left" w:pos="900"/>
                <w:tab w:val="left" w:pos="9360"/>
              </w:tabs>
              <w:ind w:left="-27"/>
              <w:rPr>
                <w:i/>
              </w:rPr>
            </w:pPr>
            <w:r w:rsidRPr="00CE403C">
              <w:rPr>
                <w:i/>
              </w:rPr>
              <w:t xml:space="preserve"> рисунки учащихся </w:t>
            </w:r>
          </w:p>
        </w:tc>
        <w:tc>
          <w:tcPr>
            <w:tcW w:w="3260" w:type="dxa"/>
          </w:tcPr>
          <w:p w:rsidR="00F01354" w:rsidRPr="00CE403C" w:rsidRDefault="00F01354" w:rsidP="00641B42">
            <w:pPr>
              <w:ind w:left="177" w:right="-356"/>
              <w:rPr>
                <w:bCs/>
              </w:rPr>
            </w:pPr>
            <w:r w:rsidRPr="00CE403C">
              <w:rPr>
                <w:bCs/>
              </w:rPr>
              <w:t xml:space="preserve">формирование </w:t>
            </w:r>
            <w:r>
              <w:rPr>
                <w:bCs/>
              </w:rPr>
              <w:t>интереса к</w:t>
            </w:r>
            <w:r w:rsidRPr="00CE403C">
              <w:rPr>
                <w:bCs/>
              </w:rPr>
              <w:t xml:space="preserve"> професси</w:t>
            </w:r>
            <w:r>
              <w:rPr>
                <w:bCs/>
              </w:rPr>
              <w:t xml:space="preserve">ям, </w:t>
            </w:r>
          </w:p>
          <w:p w:rsidR="00F01354" w:rsidRPr="007D473D" w:rsidRDefault="00F01354" w:rsidP="007D473D">
            <w:pPr>
              <w:ind w:left="177"/>
              <w:rPr>
                <w:bCs/>
              </w:rPr>
            </w:pPr>
            <w:r>
              <w:rPr>
                <w:bCs/>
              </w:rPr>
              <w:t>развитие творчества,</w:t>
            </w:r>
          </w:p>
          <w:p w:rsidR="00F01354" w:rsidRPr="00641B42" w:rsidRDefault="00F01354" w:rsidP="00641B42">
            <w:pPr>
              <w:pStyle w:val="11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CE40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воспит</w:t>
            </w:r>
            <w:r>
              <w:rPr>
                <w:rFonts w:ascii="Times New Roman" w:hAnsi="Times New Roman"/>
                <w:sz w:val="24"/>
                <w:szCs w:val="24"/>
              </w:rPr>
              <w:t>ание люб</w:t>
            </w:r>
            <w:r w:rsidRPr="00CE403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E403C">
              <w:rPr>
                <w:rFonts w:ascii="Times New Roman" w:hAnsi="Times New Roman"/>
                <w:sz w:val="24"/>
                <w:szCs w:val="24"/>
              </w:rPr>
              <w:t xml:space="preserve"> к труду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E403C">
              <w:rPr>
                <w:rFonts w:ascii="Times New Roman" w:hAnsi="Times New Roman"/>
                <w:sz w:val="24"/>
                <w:szCs w:val="24"/>
              </w:rPr>
              <w:t xml:space="preserve"> уважительное отношение к разным                               профессиям </w:t>
            </w:r>
          </w:p>
        </w:tc>
        <w:tc>
          <w:tcPr>
            <w:tcW w:w="1913" w:type="dxa"/>
          </w:tcPr>
          <w:p w:rsidR="00F01354" w:rsidRPr="007D473D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7D473D">
              <w:rPr>
                <w:bCs/>
              </w:rPr>
              <w:lastRenderedPageBreak/>
              <w:t xml:space="preserve">Январь – февраль  (месячник </w:t>
            </w:r>
            <w:r w:rsidRPr="007D473D">
              <w:rPr>
                <w:bCs/>
              </w:rPr>
              <w:lastRenderedPageBreak/>
              <w:t>профориентации) </w:t>
            </w:r>
          </w:p>
        </w:tc>
        <w:tc>
          <w:tcPr>
            <w:tcW w:w="1910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lastRenderedPageBreak/>
              <w:t>Осознанное отношение к профессиям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1-4класс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suppressAutoHyphens/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r w:rsidRPr="00CE403C">
              <w:t xml:space="preserve"> «Что может помочь в планировании моего будущего», «Образование и формирование жизненных планов», </w:t>
            </w:r>
          </w:p>
          <w:p w:rsidR="00F01354" w:rsidRPr="00CE403C" w:rsidRDefault="00F01354" w:rsidP="00014124">
            <w:r w:rsidRPr="00CE403C">
              <w:t>«Экскурс в мир профессий»,</w:t>
            </w:r>
          </w:p>
          <w:p w:rsidR="00F01354" w:rsidRPr="00CE403C" w:rsidRDefault="00F01354" w:rsidP="00014124">
            <w:r w:rsidRPr="00CE403C">
              <w:t xml:space="preserve">«Выбор профессии – дело серьезное», </w:t>
            </w:r>
          </w:p>
          <w:p w:rsidR="00F01354" w:rsidRPr="00CE403C" w:rsidRDefault="00F01354" w:rsidP="00014124">
            <w:r w:rsidRPr="00CE403C">
              <w:t>«Анализ рынка труда. Востребованные профессии.</w:t>
            </w:r>
          </w:p>
          <w:p w:rsidR="00F01354" w:rsidRPr="00CE403C" w:rsidRDefault="00F01354" w:rsidP="00014124"/>
        </w:tc>
        <w:tc>
          <w:tcPr>
            <w:tcW w:w="3459" w:type="dxa"/>
          </w:tcPr>
          <w:p w:rsidR="00F01354" w:rsidRPr="00CE403C" w:rsidRDefault="00F01354" w:rsidP="00014124">
            <w:r w:rsidRPr="00CE403C">
              <w:t xml:space="preserve">Классные    часы (согласно возрастным особенностям) </w:t>
            </w:r>
          </w:p>
          <w:p w:rsidR="00F01354" w:rsidRPr="00CE403C" w:rsidRDefault="00F01354" w:rsidP="00014124">
            <w:pPr>
              <w:tabs>
                <w:tab w:val="left" w:pos="900"/>
                <w:tab w:val="left" w:pos="9360"/>
              </w:tabs>
              <w:ind w:left="-27"/>
              <w:rPr>
                <w:i/>
              </w:rPr>
            </w:pPr>
          </w:p>
        </w:tc>
        <w:tc>
          <w:tcPr>
            <w:tcW w:w="3260" w:type="dxa"/>
          </w:tcPr>
          <w:p w:rsidR="00F01354" w:rsidRPr="00CE403C" w:rsidRDefault="00F01354" w:rsidP="00C27B81">
            <w:pPr>
              <w:ind w:left="35"/>
            </w:pPr>
            <w:r w:rsidRPr="00CE403C">
              <w:rPr>
                <w:bCs/>
              </w:rPr>
              <w:t>формирование  способностей осознавать себя  носителем                             разных профессий,</w:t>
            </w:r>
          </w:p>
          <w:p w:rsidR="00F01354" w:rsidRPr="00CE403C" w:rsidRDefault="00F01354" w:rsidP="00C27B81">
            <w:pPr>
              <w:ind w:left="35"/>
            </w:pPr>
            <w:r w:rsidRPr="00CE403C">
              <w:rPr>
                <w:bCs/>
              </w:rPr>
              <w:t>помочь    осознанно</w:t>
            </w:r>
            <w:r>
              <w:rPr>
                <w:bCs/>
              </w:rPr>
              <w:t xml:space="preserve"> </w:t>
            </w:r>
            <w:r w:rsidRPr="00CE403C">
              <w:rPr>
                <w:bCs/>
              </w:rPr>
              <w:t>производить выбор будущей профессии;</w:t>
            </w:r>
          </w:p>
          <w:p w:rsidR="00F01354" w:rsidRPr="00CE403C" w:rsidRDefault="00F01354" w:rsidP="00C27B81">
            <w:pPr>
              <w:pStyle w:val="11"/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CE403C">
              <w:rPr>
                <w:rFonts w:ascii="Times New Roman" w:hAnsi="Times New Roman"/>
                <w:sz w:val="24"/>
                <w:szCs w:val="24"/>
              </w:rPr>
              <w:t xml:space="preserve">   познакомить с новыми современными профессиями;</w:t>
            </w:r>
          </w:p>
          <w:p w:rsidR="00F01354" w:rsidRPr="00C27B81" w:rsidRDefault="00F01354" w:rsidP="00C27B81">
            <w:pPr>
              <w:pStyle w:val="11"/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CE403C">
              <w:rPr>
                <w:rFonts w:ascii="Times New Roman" w:hAnsi="Times New Roman"/>
                <w:sz w:val="24"/>
                <w:szCs w:val="24"/>
              </w:rPr>
              <w:t>формировать интерес к профессиям;</w:t>
            </w:r>
          </w:p>
          <w:p w:rsidR="00F01354" w:rsidRPr="00CE403C" w:rsidRDefault="00F01354" w:rsidP="00C27B81">
            <w:pPr>
              <w:pStyle w:val="11"/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CE403C">
              <w:rPr>
                <w:rFonts w:ascii="Times New Roman" w:hAnsi="Times New Roman"/>
                <w:sz w:val="24"/>
                <w:szCs w:val="24"/>
              </w:rPr>
              <w:t>воспитывать любовь к труду;</w:t>
            </w:r>
          </w:p>
          <w:p w:rsidR="00F01354" w:rsidRPr="00CE403C" w:rsidRDefault="00F01354" w:rsidP="00C27B81">
            <w:pPr>
              <w:pStyle w:val="11"/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CE403C">
              <w:rPr>
                <w:rFonts w:ascii="Times New Roman" w:hAnsi="Times New Roman"/>
                <w:sz w:val="24"/>
                <w:szCs w:val="24"/>
              </w:rPr>
              <w:t>уважительное отношение к 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профессиям</w:t>
            </w:r>
          </w:p>
          <w:p w:rsidR="00F01354" w:rsidRPr="00C27B81" w:rsidRDefault="00F01354" w:rsidP="00C27B81">
            <w:pPr>
              <w:pStyle w:val="11"/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F01354" w:rsidRPr="007D473D" w:rsidRDefault="00F01354" w:rsidP="00014124">
            <w:pPr>
              <w:snapToGrid w:val="0"/>
              <w:contextualSpacing/>
              <w:rPr>
                <w:bCs/>
              </w:rPr>
            </w:pPr>
            <w:r w:rsidRPr="007D473D">
              <w:rPr>
                <w:bCs/>
              </w:rPr>
              <w:t xml:space="preserve">март </w:t>
            </w:r>
          </w:p>
        </w:tc>
        <w:tc>
          <w:tcPr>
            <w:tcW w:w="1910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Осознанное отношение к профессиям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5-9 класс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3D3D3D"/>
                <w:shd w:val="clear" w:color="auto" w:fill="FFFFFF"/>
              </w:rPr>
            </w:pPr>
            <w:r w:rsidRPr="00CE403C">
              <w:rPr>
                <w:lang w:eastAsia="en-US"/>
              </w:rPr>
              <w:t>«Карта интересов»</w:t>
            </w:r>
          </w:p>
        </w:tc>
        <w:tc>
          <w:tcPr>
            <w:tcW w:w="3459" w:type="dxa"/>
          </w:tcPr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  <w:r w:rsidRPr="00CE403C">
              <w:rPr>
                <w:lang w:eastAsia="en-US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CE403C">
              <w:rPr>
                <w:lang w:eastAsia="en-US"/>
              </w:rPr>
              <w:t>профнаправленности</w:t>
            </w:r>
            <w:proofErr w:type="spellEnd"/>
          </w:p>
        </w:tc>
        <w:tc>
          <w:tcPr>
            <w:tcW w:w="3260" w:type="dxa"/>
          </w:tcPr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E403C">
              <w:rPr>
                <w:color w:val="3D3D3D"/>
                <w:shd w:val="clear" w:color="auto" w:fill="FFFFFF"/>
              </w:rPr>
              <w:t>Выявление проблем учащихся по профориентации</w:t>
            </w:r>
          </w:p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Апрель-Май</w:t>
            </w:r>
          </w:p>
        </w:tc>
        <w:tc>
          <w:tcPr>
            <w:tcW w:w="1910" w:type="dxa"/>
          </w:tcPr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E403C">
              <w:rPr>
                <w:color w:val="3D3D3D"/>
                <w:shd w:val="clear" w:color="auto" w:fill="FFFFFF"/>
              </w:rPr>
              <w:t>Выявление  профессиональных  интересов учащихся</w:t>
            </w:r>
          </w:p>
        </w:tc>
        <w:tc>
          <w:tcPr>
            <w:tcW w:w="1949" w:type="dxa"/>
          </w:tcPr>
          <w:p w:rsidR="00F01354" w:rsidRPr="00CE403C" w:rsidRDefault="00F01354" w:rsidP="00014124"/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r w:rsidRPr="00CE403C">
              <w:t>Участие  в Днях открытых дверей вузов, колледжей</w:t>
            </w:r>
          </w:p>
        </w:tc>
        <w:tc>
          <w:tcPr>
            <w:tcW w:w="3459" w:type="dxa"/>
          </w:tcPr>
          <w:p w:rsidR="00F01354" w:rsidRPr="00CE403C" w:rsidRDefault="00F01354" w:rsidP="00014124">
            <w:r>
              <w:t>Встречи с руководством, студентами учебных заведений</w:t>
            </w:r>
          </w:p>
        </w:tc>
        <w:tc>
          <w:tcPr>
            <w:tcW w:w="3260" w:type="dxa"/>
          </w:tcPr>
          <w:p w:rsidR="00F01354" w:rsidRPr="00CE403C" w:rsidRDefault="00F01354" w:rsidP="00014124">
            <w:r>
              <w:t xml:space="preserve">Расширение знаний о специальностях вузов, колледжей, о возможностях трудоустройства </w:t>
            </w:r>
          </w:p>
        </w:tc>
        <w:tc>
          <w:tcPr>
            <w:tcW w:w="1913" w:type="dxa"/>
          </w:tcPr>
          <w:p w:rsidR="00F01354" w:rsidRDefault="00F01354" w:rsidP="00014124">
            <w:r w:rsidRPr="00CE403C">
              <w:t>В течение года</w:t>
            </w:r>
          </w:p>
          <w:p w:rsidR="00F01354" w:rsidRPr="00CE403C" w:rsidRDefault="00F01354" w:rsidP="00014124">
            <w:r>
              <w:t>по приглашению учебных заведений</w:t>
            </w:r>
          </w:p>
        </w:tc>
        <w:tc>
          <w:tcPr>
            <w:tcW w:w="1910" w:type="dxa"/>
          </w:tcPr>
          <w:p w:rsidR="00F01354" w:rsidRPr="00CE403C" w:rsidRDefault="00F01354" w:rsidP="00014124">
            <w:r w:rsidRPr="00CE403C">
              <w:t>Обучающиеся 9-11 к</w:t>
            </w:r>
            <w:r>
              <w:t>л</w:t>
            </w:r>
            <w:r w:rsidRPr="00CE403C">
              <w:t>ассов</w:t>
            </w:r>
            <w:r>
              <w:t xml:space="preserve"> определяются с выбором профессии</w:t>
            </w:r>
          </w:p>
        </w:tc>
        <w:tc>
          <w:tcPr>
            <w:tcW w:w="1949" w:type="dxa"/>
          </w:tcPr>
          <w:p w:rsidR="00F01354" w:rsidRPr="00CE403C" w:rsidRDefault="00F01354" w:rsidP="00014124">
            <w:r>
              <w:t>Выпускники ОО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r w:rsidRPr="00CE403C">
              <w:t>Информирование выпускников общеобразовательных школ о состоянии рынка труда</w:t>
            </w:r>
          </w:p>
        </w:tc>
        <w:tc>
          <w:tcPr>
            <w:tcW w:w="3459" w:type="dxa"/>
          </w:tcPr>
          <w:p w:rsidR="00F01354" w:rsidRPr="00CE403C" w:rsidRDefault="00F01354" w:rsidP="00014124">
            <w:r>
              <w:t>Ярмарки вакансий</w:t>
            </w:r>
          </w:p>
        </w:tc>
        <w:tc>
          <w:tcPr>
            <w:tcW w:w="3260" w:type="dxa"/>
          </w:tcPr>
          <w:p w:rsidR="00F01354" w:rsidRPr="00CE403C" w:rsidRDefault="00F01354" w:rsidP="00014124">
            <w:r>
              <w:t xml:space="preserve">Расширение знаний </w:t>
            </w:r>
            <w:proofErr w:type="gramStart"/>
            <w:r>
              <w:t>потребностях</w:t>
            </w:r>
            <w:proofErr w:type="gramEnd"/>
            <w:r>
              <w:t xml:space="preserve"> района в профессиях</w:t>
            </w:r>
          </w:p>
        </w:tc>
        <w:tc>
          <w:tcPr>
            <w:tcW w:w="1913" w:type="dxa"/>
          </w:tcPr>
          <w:p w:rsidR="00F01354" w:rsidRPr="00CE403C" w:rsidRDefault="00F01354" w:rsidP="00014124">
            <w:r>
              <w:t>В течение года</w:t>
            </w:r>
          </w:p>
        </w:tc>
        <w:tc>
          <w:tcPr>
            <w:tcW w:w="1910" w:type="dxa"/>
          </w:tcPr>
          <w:p w:rsidR="00F01354" w:rsidRPr="00CE403C" w:rsidRDefault="00F01354" w:rsidP="00014124">
            <w:r w:rsidRPr="00CE403C">
              <w:t>Обучающиеся 9-11 к</w:t>
            </w:r>
            <w:r>
              <w:t>л</w:t>
            </w:r>
            <w:r w:rsidRPr="00CE403C">
              <w:t>ассов</w:t>
            </w:r>
            <w:r>
              <w:t xml:space="preserve"> определяются с выбором профессии</w:t>
            </w:r>
          </w:p>
        </w:tc>
        <w:tc>
          <w:tcPr>
            <w:tcW w:w="1949" w:type="dxa"/>
          </w:tcPr>
          <w:p w:rsidR="00F01354" w:rsidRPr="00CE403C" w:rsidRDefault="00F01354" w:rsidP="00014124">
            <w:r>
              <w:t>Выпускники ОО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r w:rsidRPr="00CE403C">
              <w:t>Трудоустройство старшеклассников через Центр трудовой адаптации</w:t>
            </w:r>
          </w:p>
        </w:tc>
        <w:tc>
          <w:tcPr>
            <w:tcW w:w="3459" w:type="dxa"/>
          </w:tcPr>
          <w:p w:rsidR="00F01354" w:rsidRPr="00CE403C" w:rsidRDefault="00F01354" w:rsidP="00014124">
            <w:r w:rsidRPr="00CE403C">
              <w:t>Выполнение работ по благоустройству территории</w:t>
            </w:r>
          </w:p>
        </w:tc>
        <w:tc>
          <w:tcPr>
            <w:tcW w:w="3260" w:type="dxa"/>
          </w:tcPr>
          <w:p w:rsidR="00F01354" w:rsidRPr="00CE403C" w:rsidRDefault="00F01354" w:rsidP="00014124">
            <w:r w:rsidRPr="00CE403C">
              <w:t>Приобщение подростков к труду, воспитание уважения к рабочим профессиям, воспитание общей культуры</w:t>
            </w:r>
          </w:p>
        </w:tc>
        <w:tc>
          <w:tcPr>
            <w:tcW w:w="1913" w:type="dxa"/>
          </w:tcPr>
          <w:p w:rsidR="00F01354" w:rsidRPr="00CE403C" w:rsidRDefault="00F01354" w:rsidP="00014124">
            <w:r w:rsidRPr="00CE403C">
              <w:t>В каникулярное время</w:t>
            </w:r>
          </w:p>
        </w:tc>
        <w:tc>
          <w:tcPr>
            <w:tcW w:w="1910" w:type="dxa"/>
          </w:tcPr>
          <w:p w:rsidR="00F01354" w:rsidRPr="00CE403C" w:rsidRDefault="00F01354" w:rsidP="00014124">
            <w:r>
              <w:t>Подростки осознают пользу своего труда для общества, для благоустройства сел</w:t>
            </w:r>
          </w:p>
        </w:tc>
        <w:tc>
          <w:tcPr>
            <w:tcW w:w="1949" w:type="dxa"/>
          </w:tcPr>
          <w:p w:rsidR="00F01354" w:rsidRPr="00CE403C" w:rsidRDefault="00F01354" w:rsidP="00014124">
            <w:proofErr w:type="gramStart"/>
            <w:r>
              <w:t>Обучающиеся</w:t>
            </w:r>
            <w:proofErr w:type="gramEnd"/>
            <w:r>
              <w:t xml:space="preserve"> 14-18 лет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Pr>
              <w:pStyle w:val="a6"/>
            </w:pPr>
            <w:r w:rsidRPr="00CE403C">
              <w:rPr>
                <w:lang w:eastAsia="en-US"/>
              </w:rPr>
              <w:t>Классные часы «</w:t>
            </w:r>
            <w:r w:rsidRPr="00CE403C">
              <w:rPr>
                <w:bCs/>
              </w:rPr>
              <w:t>Система профессиональной подготовки кадров в РФ»</w:t>
            </w:r>
          </w:p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</w:p>
        </w:tc>
        <w:tc>
          <w:tcPr>
            <w:tcW w:w="3459" w:type="dxa"/>
          </w:tcPr>
          <w:p w:rsidR="00F01354" w:rsidRPr="00CE403C" w:rsidRDefault="00F01354" w:rsidP="00014124">
            <w:pPr>
              <w:pStyle w:val="a6"/>
            </w:pPr>
            <w:r w:rsidRPr="00CE403C">
              <w:rPr>
                <w:i/>
                <w:iCs/>
              </w:rPr>
              <w:t>Начальное</w:t>
            </w:r>
            <w:r w:rsidRPr="00CE403C">
              <w:rPr>
                <w:rStyle w:val="apple-converted-space"/>
                <w:i/>
                <w:iCs/>
              </w:rPr>
              <w:t> </w:t>
            </w:r>
            <w:r w:rsidRPr="00CE403C">
              <w:rPr>
                <w:i/>
                <w:iCs/>
              </w:rPr>
              <w:t>профессиональное</w:t>
            </w:r>
            <w:r w:rsidRPr="00CE403C">
              <w:rPr>
                <w:rStyle w:val="apple-converted-space"/>
                <w:i/>
                <w:iCs/>
              </w:rPr>
              <w:t> </w:t>
            </w:r>
            <w:r w:rsidRPr="00CE403C">
              <w:rPr>
                <w:i/>
                <w:iCs/>
              </w:rPr>
              <w:t>образовани</w:t>
            </w:r>
            <w:proofErr w:type="gramStart"/>
            <w:r w:rsidRPr="00CE403C">
              <w:rPr>
                <w:i/>
                <w:iCs/>
              </w:rPr>
              <w:t>е</w:t>
            </w:r>
            <w:r w:rsidRPr="00CE403C">
              <w:t>-</w:t>
            </w:r>
            <w:proofErr w:type="gramEnd"/>
            <w:r w:rsidRPr="00CE403C">
              <w:t xml:space="preserve"> ученичество на производстве, курсовая подготовка в учебно-курсовых комбинатах и центрах, профессиональные училища, профессиональные лицеи.</w:t>
            </w:r>
          </w:p>
          <w:p w:rsidR="00F01354" w:rsidRPr="00CE403C" w:rsidRDefault="00F01354" w:rsidP="00014124">
            <w:pPr>
              <w:pStyle w:val="a6"/>
            </w:pPr>
            <w:r w:rsidRPr="00CE403C">
              <w:rPr>
                <w:i/>
                <w:iCs/>
              </w:rPr>
              <w:t>Среднее</w:t>
            </w:r>
            <w:r w:rsidRPr="00CE403C">
              <w:rPr>
                <w:rStyle w:val="apple-converted-space"/>
                <w:i/>
                <w:iCs/>
              </w:rPr>
              <w:t> </w:t>
            </w:r>
            <w:r w:rsidRPr="00CE403C">
              <w:rPr>
                <w:i/>
                <w:iCs/>
              </w:rPr>
              <w:t>профессиональное</w:t>
            </w:r>
            <w:r w:rsidRPr="00CE403C">
              <w:rPr>
                <w:rStyle w:val="apple-converted-space"/>
                <w:i/>
                <w:iCs/>
              </w:rPr>
              <w:t> </w:t>
            </w:r>
            <w:r w:rsidRPr="00CE403C">
              <w:rPr>
                <w:i/>
                <w:iCs/>
              </w:rPr>
              <w:t>образование</w:t>
            </w:r>
            <w:r w:rsidRPr="00CE403C">
              <w:t xml:space="preserve">– </w:t>
            </w:r>
            <w:proofErr w:type="gramStart"/>
            <w:r w:rsidRPr="00CE403C">
              <w:t>те</w:t>
            </w:r>
            <w:proofErr w:type="gramEnd"/>
            <w:r w:rsidRPr="00CE403C">
              <w:t>хникумы, училища, школы, профессиональные колледжи, отделения (факультеты) среднего профессионального образования при вузах.</w:t>
            </w:r>
          </w:p>
          <w:p w:rsidR="00F01354" w:rsidRPr="00CE403C" w:rsidRDefault="00F01354" w:rsidP="00014124">
            <w:pPr>
              <w:pStyle w:val="a6"/>
            </w:pPr>
            <w:r w:rsidRPr="00CE403C">
              <w:rPr>
                <w:i/>
                <w:iCs/>
              </w:rPr>
              <w:t>Высшее</w:t>
            </w:r>
            <w:r w:rsidRPr="00CE403C">
              <w:rPr>
                <w:rStyle w:val="apple-converted-space"/>
                <w:i/>
                <w:iCs/>
              </w:rPr>
              <w:t> </w:t>
            </w:r>
            <w:r w:rsidRPr="00CE403C">
              <w:rPr>
                <w:i/>
                <w:iCs/>
              </w:rPr>
              <w:t>профессиональное</w:t>
            </w:r>
            <w:r w:rsidRPr="00CE403C">
              <w:rPr>
                <w:rStyle w:val="apple-converted-space"/>
                <w:i/>
                <w:iCs/>
              </w:rPr>
              <w:t> </w:t>
            </w:r>
            <w:r w:rsidRPr="00CE403C">
              <w:rPr>
                <w:i/>
                <w:iCs/>
              </w:rPr>
              <w:t>образование</w:t>
            </w:r>
            <w:r w:rsidRPr="00CE403C">
              <w:t xml:space="preserve">– </w:t>
            </w:r>
            <w:proofErr w:type="gramStart"/>
            <w:r w:rsidRPr="00CE403C">
              <w:t>ин</w:t>
            </w:r>
            <w:proofErr w:type="gramEnd"/>
            <w:r w:rsidRPr="00CE403C">
              <w:t>ституты, академии, университеты.</w:t>
            </w:r>
          </w:p>
          <w:p w:rsidR="00F01354" w:rsidRPr="00CE403C" w:rsidRDefault="00F01354" w:rsidP="00014124">
            <w:pPr>
              <w:pStyle w:val="a6"/>
            </w:pPr>
            <w:r w:rsidRPr="00CE403C">
              <w:rPr>
                <w:i/>
                <w:iCs/>
              </w:rPr>
              <w:t>Послевузовское</w:t>
            </w:r>
            <w:r w:rsidRPr="00CE403C">
              <w:rPr>
                <w:rStyle w:val="apple-converted-space"/>
                <w:i/>
                <w:iCs/>
              </w:rPr>
              <w:t> </w:t>
            </w:r>
            <w:r w:rsidRPr="00CE403C">
              <w:rPr>
                <w:i/>
                <w:iCs/>
              </w:rPr>
              <w:t>профессиональное</w:t>
            </w:r>
            <w:r w:rsidRPr="00CE403C">
              <w:rPr>
                <w:rStyle w:val="apple-converted-space"/>
                <w:i/>
                <w:iCs/>
              </w:rPr>
              <w:t> </w:t>
            </w:r>
            <w:r w:rsidRPr="00CE403C">
              <w:rPr>
                <w:i/>
                <w:iCs/>
              </w:rPr>
              <w:t>образование</w:t>
            </w:r>
            <w:r w:rsidRPr="00CE403C">
              <w:t xml:space="preserve">– </w:t>
            </w:r>
            <w:proofErr w:type="gramStart"/>
            <w:r w:rsidRPr="00CE403C">
              <w:t>ас</w:t>
            </w:r>
            <w:proofErr w:type="gramEnd"/>
            <w:r w:rsidRPr="00CE403C">
              <w:t>пирантура, докторантура, ординатура и интернатура(по медицинским специальностям), академии и институты повышения квали</w:t>
            </w:r>
            <w:r>
              <w:t>фикации и переподготовки кадров</w:t>
            </w:r>
          </w:p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</w:p>
        </w:tc>
        <w:tc>
          <w:tcPr>
            <w:tcW w:w="3260" w:type="dxa"/>
          </w:tcPr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  <w:r w:rsidRPr="00CE403C">
              <w:rPr>
                <w:lang w:eastAsia="en-US"/>
              </w:rPr>
              <w:t>Познакомить со ступенями профессиональной подготовки специалистов</w:t>
            </w:r>
          </w:p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Февраль-март</w:t>
            </w:r>
          </w:p>
        </w:tc>
        <w:tc>
          <w:tcPr>
            <w:tcW w:w="1910" w:type="dxa"/>
          </w:tcPr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E403C">
              <w:rPr>
                <w:lang w:eastAsia="en-US"/>
              </w:rPr>
              <w:t>Расширится кругозор учащихся о мире профессиональных учебных заведений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8-10 классы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r w:rsidRPr="00CE403C">
              <w:t>Работа профильных смен в лагерях дневного пребывания</w:t>
            </w:r>
          </w:p>
        </w:tc>
        <w:tc>
          <w:tcPr>
            <w:tcW w:w="3459" w:type="dxa"/>
          </w:tcPr>
          <w:p w:rsidR="00F01354" w:rsidRPr="00CE403C" w:rsidRDefault="00F01354" w:rsidP="00014124">
            <w:r>
              <w:t>Викторины, ролевые игры, спектакли, фестивали, экскурсии на предприятия района и области</w:t>
            </w:r>
          </w:p>
        </w:tc>
        <w:tc>
          <w:tcPr>
            <w:tcW w:w="3260" w:type="dxa"/>
          </w:tcPr>
          <w:p w:rsidR="00F01354" w:rsidRPr="00CE403C" w:rsidRDefault="00F01354" w:rsidP="00014124">
            <w:r>
              <w:t>Расширение знаний о многообразии профессий, воспитание уважительного отношения к рабочим профессиям</w:t>
            </w:r>
          </w:p>
        </w:tc>
        <w:tc>
          <w:tcPr>
            <w:tcW w:w="1913" w:type="dxa"/>
          </w:tcPr>
          <w:p w:rsidR="00F01354" w:rsidRPr="00CE403C" w:rsidRDefault="00F01354" w:rsidP="00014124">
            <w:r>
              <w:t>Июнь-июль</w:t>
            </w:r>
          </w:p>
        </w:tc>
        <w:tc>
          <w:tcPr>
            <w:tcW w:w="1910" w:type="dxa"/>
          </w:tcPr>
          <w:p w:rsidR="00F01354" w:rsidRPr="00CE403C" w:rsidRDefault="00F01354" w:rsidP="00014124">
            <w:r>
              <w:t xml:space="preserve">Дети ориентируются в мире профессий, ценят труд взрослых </w:t>
            </w:r>
          </w:p>
        </w:tc>
        <w:tc>
          <w:tcPr>
            <w:tcW w:w="1949" w:type="dxa"/>
          </w:tcPr>
          <w:p w:rsidR="00F01354" w:rsidRPr="00CE403C" w:rsidRDefault="00F01354" w:rsidP="00014124">
            <w:proofErr w:type="gramStart"/>
            <w:r>
              <w:t>Обучающиеся</w:t>
            </w:r>
            <w:proofErr w:type="gramEnd"/>
            <w:r>
              <w:t xml:space="preserve"> 1-7 классов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</w:rPr>
              <w:t xml:space="preserve">Всероссийский </w:t>
            </w:r>
            <w:proofErr w:type="spellStart"/>
            <w:r w:rsidRPr="00CE403C">
              <w:rPr>
                <w:color w:val="000000"/>
              </w:rPr>
              <w:t>профориентационный</w:t>
            </w:r>
            <w:proofErr w:type="spellEnd"/>
            <w:r w:rsidRPr="00CE403C">
              <w:rPr>
                <w:color w:val="000000"/>
              </w:rPr>
              <w:t xml:space="preserve"> урок для школьников 8-10 классов </w:t>
            </w:r>
            <w:r w:rsidRPr="00CE403C">
              <w:t>«Начни трудовую биографию с Арктики и Дальнего Востока!»</w:t>
            </w:r>
          </w:p>
        </w:tc>
        <w:tc>
          <w:tcPr>
            <w:tcW w:w="345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proofErr w:type="spellStart"/>
            <w:r w:rsidRPr="00CE403C">
              <w:rPr>
                <w:color w:val="000000"/>
                <w:shd w:val="clear" w:color="auto" w:fill="FFFFFF"/>
              </w:rPr>
              <w:t>Онлайн-тестирование</w:t>
            </w:r>
            <w:proofErr w:type="spellEnd"/>
            <w:r w:rsidRPr="00CE403C">
              <w:rPr>
                <w:color w:val="000000"/>
                <w:shd w:val="clear" w:color="auto" w:fill="FFFFFF"/>
              </w:rPr>
              <w:t>, классные часы</w:t>
            </w:r>
          </w:p>
        </w:tc>
        <w:tc>
          <w:tcPr>
            <w:tcW w:w="3260" w:type="dxa"/>
          </w:tcPr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E403C">
              <w:rPr>
                <w:lang w:eastAsia="en-US"/>
              </w:rPr>
              <w:t>Формирование у школьников и студентов</w:t>
            </w:r>
          </w:p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E403C">
              <w:rPr>
                <w:lang w:eastAsia="en-US"/>
              </w:rPr>
              <w:t>осознанного понимания возможностей построения престижной карьеры и успешной</w:t>
            </w:r>
          </w:p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CE403C">
              <w:rPr>
                <w:lang w:eastAsia="en-US"/>
              </w:rPr>
              <w:t>жизни в Арктике и на Дальнем Востоке</w:t>
            </w:r>
          </w:p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 xml:space="preserve">Февраль-март </w:t>
            </w:r>
          </w:p>
        </w:tc>
        <w:tc>
          <w:tcPr>
            <w:tcW w:w="1910" w:type="dxa"/>
          </w:tcPr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E403C">
              <w:rPr>
                <w:lang w:eastAsia="en-US"/>
              </w:rPr>
              <w:t>формирование позитивного имиджа</w:t>
            </w:r>
          </w:p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lang w:eastAsia="en-US"/>
              </w:rPr>
              <w:t>арктических и дальневосточных регионов в молодежной среде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8-10 классы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  <w:r w:rsidRPr="00CE403C">
              <w:rPr>
                <w:lang w:eastAsia="en-US"/>
              </w:rPr>
              <w:t>Организация пятой трудовой четверти</w:t>
            </w:r>
          </w:p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</w:p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</w:p>
        </w:tc>
        <w:tc>
          <w:tcPr>
            <w:tcW w:w="3459" w:type="dxa"/>
          </w:tcPr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  <w:r w:rsidRPr="00CE403C">
              <w:rPr>
                <w:lang w:eastAsia="en-US"/>
              </w:rPr>
              <w:t>Обеспечение участия учащихся в работе ученических трудовых бригад, работа на пришкольном участке.</w:t>
            </w:r>
          </w:p>
        </w:tc>
        <w:tc>
          <w:tcPr>
            <w:tcW w:w="3260" w:type="dxa"/>
          </w:tcPr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  <w:r w:rsidRPr="00CE403C">
              <w:rPr>
                <w:lang w:eastAsia="en-US"/>
              </w:rPr>
              <w:t xml:space="preserve"> Знакомство с профессиями, связанными с растениеводством;</w:t>
            </w:r>
          </w:p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color w:val="3D3D3D"/>
                <w:shd w:val="clear" w:color="auto" w:fill="FFFFFF"/>
              </w:rPr>
            </w:pPr>
          </w:p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Май-август</w:t>
            </w:r>
          </w:p>
        </w:tc>
        <w:tc>
          <w:tcPr>
            <w:tcW w:w="1910" w:type="dxa"/>
          </w:tcPr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E403C">
              <w:rPr>
                <w:lang w:eastAsia="en-US"/>
              </w:rPr>
              <w:t>Трудовое  воспитание  учащихся</w:t>
            </w:r>
          </w:p>
        </w:tc>
        <w:tc>
          <w:tcPr>
            <w:tcW w:w="1949" w:type="dxa"/>
          </w:tcPr>
          <w:p w:rsidR="00F01354" w:rsidRPr="00CE403C" w:rsidRDefault="00F01354" w:rsidP="00014124">
            <w:proofErr w:type="gramStart"/>
            <w:r>
              <w:t>Обучающиеся</w:t>
            </w:r>
            <w:proofErr w:type="gramEnd"/>
            <w:r>
              <w:t xml:space="preserve"> 5-10 классов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Pr>
              <w:pStyle w:val="a6"/>
            </w:pPr>
            <w:r w:rsidRPr="00CE403C">
              <w:rPr>
                <w:bCs/>
              </w:rPr>
              <w:t>Классный час «Современные требования к профессионалу»</w:t>
            </w:r>
          </w:p>
          <w:p w:rsidR="00F01354" w:rsidRPr="00CE403C" w:rsidRDefault="00F01354" w:rsidP="00014124">
            <w:pPr>
              <w:pStyle w:val="a6"/>
              <w:rPr>
                <w:lang w:eastAsia="en-US"/>
              </w:rPr>
            </w:pPr>
          </w:p>
        </w:tc>
        <w:tc>
          <w:tcPr>
            <w:tcW w:w="3459" w:type="dxa"/>
          </w:tcPr>
          <w:p w:rsidR="00F01354" w:rsidRPr="00CE403C" w:rsidRDefault="00F01354" w:rsidP="00014124">
            <w:pPr>
              <w:pStyle w:val="a6"/>
            </w:pPr>
            <w:proofErr w:type="gramStart"/>
            <w:r w:rsidRPr="00CE403C">
              <w:rPr>
                <w:bCs/>
              </w:rPr>
              <w:t>Когнитивный</w:t>
            </w:r>
            <w:proofErr w:type="gramEnd"/>
            <w:r w:rsidRPr="00CE403C">
              <w:rPr>
                <w:rStyle w:val="apple-converted-space"/>
                <w:bCs/>
              </w:rPr>
              <w:t> </w:t>
            </w:r>
            <w:r w:rsidRPr="00CE403C">
              <w:t xml:space="preserve">(лат. </w:t>
            </w:r>
            <w:proofErr w:type="spellStart"/>
            <w:r w:rsidRPr="00CE403C">
              <w:t>cognite</w:t>
            </w:r>
            <w:proofErr w:type="spellEnd"/>
            <w:r w:rsidRPr="00CE403C">
              <w:t xml:space="preserve"> - мыслю) - относящийся к познанию только на основе мышления. </w:t>
            </w:r>
            <w:r w:rsidRPr="00CE403C">
              <w:rPr>
                <w:bCs/>
              </w:rPr>
              <w:t>Когнитивная сфера</w:t>
            </w:r>
            <w:r w:rsidRPr="00CE403C">
              <w:rPr>
                <w:rStyle w:val="apple-converted-space"/>
                <w:bCs/>
              </w:rPr>
              <w:t> </w:t>
            </w:r>
            <w:r w:rsidRPr="00CE403C">
              <w:t xml:space="preserve">- сфера психики человека, связанная с познавательными процессами. </w:t>
            </w:r>
            <w:r w:rsidRPr="00CE403C">
              <w:rPr>
                <w:bCs/>
              </w:rPr>
              <w:t>Когнитивное развитие</w:t>
            </w:r>
            <w:r w:rsidRPr="00CE403C">
              <w:rPr>
                <w:rStyle w:val="apple-converted-space"/>
                <w:bCs/>
              </w:rPr>
              <w:t> </w:t>
            </w:r>
            <w:r w:rsidRPr="00CE403C">
              <w:t>— процесс формирования и развития когнитивной сферы человека, в частности его восприятия, внимания, воображения, памяти, мышления и речи.</w:t>
            </w:r>
          </w:p>
          <w:p w:rsidR="00F01354" w:rsidRPr="00CE403C" w:rsidRDefault="00F01354" w:rsidP="00014124">
            <w:pPr>
              <w:pStyle w:val="a6"/>
              <w:rPr>
                <w:i/>
                <w:iCs/>
              </w:rPr>
            </w:pPr>
          </w:p>
        </w:tc>
        <w:tc>
          <w:tcPr>
            <w:tcW w:w="3260" w:type="dxa"/>
          </w:tcPr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  <w:r w:rsidRPr="00CE403C">
              <w:rPr>
                <w:lang w:eastAsia="en-US"/>
              </w:rPr>
              <w:t>Дать понятие о профессиональной квалификации</w:t>
            </w:r>
          </w:p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Апрель-май</w:t>
            </w:r>
          </w:p>
        </w:tc>
        <w:tc>
          <w:tcPr>
            <w:tcW w:w="1910" w:type="dxa"/>
          </w:tcPr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E403C">
              <w:rPr>
                <w:lang w:eastAsia="en-US"/>
              </w:rPr>
              <w:t>Подготовка учащихся к выбору будущей профессии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8-11 классы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Pr>
              <w:pStyle w:val="a6"/>
              <w:rPr>
                <w:bCs/>
              </w:rPr>
            </w:pPr>
            <w:r w:rsidRPr="00CE403C">
              <w:rPr>
                <w:bCs/>
              </w:rPr>
              <w:t>Классный час «Внутренний мир человека и профессиональное самоопределение»</w:t>
            </w:r>
          </w:p>
        </w:tc>
        <w:tc>
          <w:tcPr>
            <w:tcW w:w="3459" w:type="dxa"/>
          </w:tcPr>
          <w:p w:rsidR="00F01354" w:rsidRPr="00CE403C" w:rsidRDefault="00F01354" w:rsidP="00014124">
            <w:pPr>
              <w:pStyle w:val="a6"/>
              <w:rPr>
                <w:bCs/>
              </w:rPr>
            </w:pPr>
            <w:r w:rsidRPr="00CE403C">
              <w:rPr>
                <w:bCs/>
              </w:rPr>
              <w:t xml:space="preserve">Процесс оценки своих качеств, способностей, внешности, социальной значимости – самосознание </w:t>
            </w:r>
          </w:p>
        </w:tc>
        <w:tc>
          <w:tcPr>
            <w:tcW w:w="3260" w:type="dxa"/>
          </w:tcPr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  <w:r w:rsidRPr="00CE403C">
              <w:rPr>
                <w:lang w:eastAsia="en-US"/>
              </w:rPr>
              <w:t>Дать понятие самооценки и её влияние на выбор профессии</w:t>
            </w:r>
          </w:p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Май</w:t>
            </w:r>
          </w:p>
        </w:tc>
        <w:tc>
          <w:tcPr>
            <w:tcW w:w="1910" w:type="dxa"/>
          </w:tcPr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CE403C">
              <w:rPr>
                <w:lang w:eastAsia="en-US"/>
              </w:rPr>
              <w:t>Учащиеся</w:t>
            </w:r>
            <w:proofErr w:type="gramEnd"/>
            <w:r w:rsidRPr="00CE403C">
              <w:rPr>
                <w:lang w:eastAsia="en-US"/>
              </w:rPr>
              <w:t xml:space="preserve"> определят для себя </w:t>
            </w:r>
            <w:proofErr w:type="gramStart"/>
            <w:r w:rsidRPr="00CE403C">
              <w:rPr>
                <w:lang w:eastAsia="en-US"/>
              </w:rPr>
              <w:t>каким</w:t>
            </w:r>
            <w:proofErr w:type="gramEnd"/>
            <w:r w:rsidRPr="00CE403C">
              <w:rPr>
                <w:lang w:eastAsia="en-US"/>
              </w:rPr>
              <w:t xml:space="preserve"> нужно быть для овладения той или иной профессией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9-11 классы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Pr>
              <w:pStyle w:val="a6"/>
              <w:rPr>
                <w:bCs/>
              </w:rPr>
            </w:pPr>
            <w:r w:rsidRPr="00CE403C">
              <w:rPr>
                <w:bCs/>
              </w:rPr>
              <w:t>Классный час «В мире профессий»</w:t>
            </w:r>
          </w:p>
        </w:tc>
        <w:tc>
          <w:tcPr>
            <w:tcW w:w="3459" w:type="dxa"/>
          </w:tcPr>
          <w:p w:rsidR="00F01354" w:rsidRPr="00CE403C" w:rsidRDefault="00F01354" w:rsidP="00014124">
            <w:pPr>
              <w:pStyle w:val="a6"/>
              <w:rPr>
                <w:bCs/>
              </w:rPr>
            </w:pPr>
            <w:r w:rsidRPr="00CE403C">
              <w:rPr>
                <w:bCs/>
              </w:rPr>
              <w:t>Рассказ о функциях специалиста в разных сферах деятельности</w:t>
            </w:r>
          </w:p>
        </w:tc>
        <w:tc>
          <w:tcPr>
            <w:tcW w:w="3260" w:type="dxa"/>
          </w:tcPr>
          <w:p w:rsidR="00F01354" w:rsidRPr="00CE403C" w:rsidRDefault="00F01354" w:rsidP="00014124">
            <w:pPr>
              <w:snapToGrid w:val="0"/>
              <w:contextualSpacing/>
              <w:rPr>
                <w:lang w:eastAsia="en-US"/>
              </w:rPr>
            </w:pPr>
            <w:r w:rsidRPr="00CE403C">
              <w:rPr>
                <w:bCs/>
              </w:rPr>
              <w:t>Познакомить учащихся начального и среднего звена с миром профессий</w:t>
            </w:r>
          </w:p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Февраль - март</w:t>
            </w:r>
          </w:p>
        </w:tc>
        <w:tc>
          <w:tcPr>
            <w:tcW w:w="1910" w:type="dxa"/>
          </w:tcPr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E403C">
              <w:rPr>
                <w:lang w:eastAsia="en-US"/>
              </w:rPr>
              <w:t>Учащиеся познакомятся с миром профессий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4-7 классы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roofErr w:type="spellStart"/>
            <w:r w:rsidRPr="00CE403C">
              <w:t>Профориентационная</w:t>
            </w:r>
            <w:proofErr w:type="spellEnd"/>
            <w:r w:rsidRPr="00CE403C">
              <w:t xml:space="preserve"> игра «В мире профессий».</w:t>
            </w:r>
          </w:p>
          <w:p w:rsidR="00F01354" w:rsidRPr="00CE403C" w:rsidRDefault="00F01354" w:rsidP="00014124">
            <w:pPr>
              <w:pStyle w:val="a6"/>
              <w:rPr>
                <w:bCs/>
              </w:rPr>
            </w:pPr>
          </w:p>
        </w:tc>
        <w:tc>
          <w:tcPr>
            <w:tcW w:w="3459" w:type="dxa"/>
          </w:tcPr>
          <w:p w:rsidR="00F01354" w:rsidRPr="00CE403C" w:rsidRDefault="00F01354" w:rsidP="00014124">
            <w:r w:rsidRPr="00CE403C">
              <w:t>деловая игра в малых группах с использованием информационно-коммуникационных методов обучения.</w:t>
            </w:r>
          </w:p>
          <w:p w:rsidR="00F01354" w:rsidRPr="00CE403C" w:rsidRDefault="00F01354" w:rsidP="00014124">
            <w:pPr>
              <w:pStyle w:val="a6"/>
              <w:rPr>
                <w:bCs/>
              </w:rPr>
            </w:pPr>
          </w:p>
        </w:tc>
        <w:tc>
          <w:tcPr>
            <w:tcW w:w="3260" w:type="dxa"/>
          </w:tcPr>
          <w:p w:rsidR="00F01354" w:rsidRPr="00CE403C" w:rsidRDefault="00F01354" w:rsidP="00014124">
            <w:r w:rsidRPr="00CE403C">
              <w:t>профессиональная ориентация трудных подростков.</w:t>
            </w:r>
          </w:p>
          <w:p w:rsidR="00F01354" w:rsidRPr="00CE403C" w:rsidRDefault="00F01354" w:rsidP="00014124">
            <w:pPr>
              <w:snapToGrid w:val="0"/>
              <w:contextualSpacing/>
              <w:rPr>
                <w:bCs/>
              </w:rPr>
            </w:pPr>
          </w:p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Апрель-май</w:t>
            </w:r>
          </w:p>
        </w:tc>
        <w:tc>
          <w:tcPr>
            <w:tcW w:w="1910" w:type="dxa"/>
          </w:tcPr>
          <w:p w:rsidR="00F01354" w:rsidRPr="00CE403C" w:rsidRDefault="00F01354" w:rsidP="00014124">
            <w:r w:rsidRPr="00CE403C">
              <w:t>Учащиеся пополнят знания о профессиях, познакомятся с редкими профессиями и специальностями.</w:t>
            </w:r>
          </w:p>
          <w:p w:rsidR="00F01354" w:rsidRPr="00CE403C" w:rsidRDefault="00F01354" w:rsidP="000141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4-7 классы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03C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CE403C">
              <w:rPr>
                <w:rFonts w:ascii="Times New Roman" w:hAnsi="Times New Roman"/>
                <w:sz w:val="24"/>
                <w:szCs w:val="24"/>
              </w:rPr>
              <w:t xml:space="preserve"> викторина</w:t>
            </w:r>
          </w:p>
          <w:p w:rsidR="00F01354" w:rsidRPr="00CE403C" w:rsidRDefault="00F01354" w:rsidP="0001412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E403C"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  <w:p w:rsidR="00F01354" w:rsidRPr="00CE403C" w:rsidRDefault="00F01354" w:rsidP="00014124"/>
        </w:tc>
        <w:tc>
          <w:tcPr>
            <w:tcW w:w="3459" w:type="dxa"/>
          </w:tcPr>
          <w:p w:rsidR="00F01354" w:rsidRPr="00CE403C" w:rsidRDefault="00F01354" w:rsidP="00014124">
            <w:r w:rsidRPr="00CE403C">
              <w:t xml:space="preserve">В процессе игры учащиеся научаться составлять </w:t>
            </w:r>
            <w:proofErr w:type="spellStart"/>
            <w:r w:rsidRPr="00CE403C">
              <w:t>профессиограммы</w:t>
            </w:r>
            <w:proofErr w:type="spellEnd"/>
            <w:r w:rsidRPr="00CE403C">
              <w:t xml:space="preserve"> профессий</w:t>
            </w:r>
          </w:p>
        </w:tc>
        <w:tc>
          <w:tcPr>
            <w:tcW w:w="3260" w:type="dxa"/>
          </w:tcPr>
          <w:p w:rsidR="00F01354" w:rsidRPr="00CE403C" w:rsidRDefault="00F01354" w:rsidP="00C27B81">
            <w:r w:rsidRPr="00CE403C">
              <w:t xml:space="preserve">Способствовать обобщению знаний учащихся о сферах профессиональной деятельности человека, формирование осознанных представлений о мире труда; </w:t>
            </w:r>
          </w:p>
          <w:p w:rsidR="00F01354" w:rsidRPr="00CE403C" w:rsidRDefault="00F01354" w:rsidP="00C27B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E403C">
              <w:rPr>
                <w:rFonts w:ascii="Times New Roman" w:hAnsi="Times New Roman"/>
                <w:sz w:val="24"/>
                <w:szCs w:val="24"/>
              </w:rPr>
              <w:t>Способствовать развитию интереса учащихся к поиску информации о профессиях и интерес к выбору будущей профессии;</w:t>
            </w:r>
          </w:p>
          <w:p w:rsidR="00F01354" w:rsidRPr="00CE403C" w:rsidRDefault="00F01354" w:rsidP="00C27B81">
            <w:r w:rsidRPr="00CE403C">
              <w:t xml:space="preserve">Воспитывать уважительное отношение к людям различных профессий и результатам их труда. </w:t>
            </w:r>
          </w:p>
          <w:p w:rsidR="00F01354" w:rsidRPr="00CE403C" w:rsidRDefault="00F01354" w:rsidP="00014124"/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Сентябрь - Ноябрь</w:t>
            </w:r>
          </w:p>
        </w:tc>
        <w:tc>
          <w:tcPr>
            <w:tcW w:w="1910" w:type="dxa"/>
          </w:tcPr>
          <w:p w:rsidR="00F01354" w:rsidRPr="00CE403C" w:rsidRDefault="00F01354" w:rsidP="00014124">
            <w:r w:rsidRPr="00CE403C">
              <w:t>Каждый учащийся возьмет для себя за основу что, в те</w:t>
            </w:r>
            <w:r w:rsidRPr="00CE403C">
              <w:softHyphen/>
              <w:t>чение жизни выполняет пять главных ролей: гражданина, семь</w:t>
            </w:r>
            <w:r w:rsidRPr="00CE403C">
              <w:softHyphen/>
              <w:t xml:space="preserve">янина, потребителя, собственника и труженика. Каждый из вас согласно статье 23 Всеобщей </w:t>
            </w:r>
            <w:r w:rsidRPr="00CE403C">
              <w:lastRenderedPageBreak/>
              <w:t>Декларации прав человека имеет право на труд, свободный выбор работы.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lastRenderedPageBreak/>
              <w:t>8-10 классы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E403C">
              <w:rPr>
                <w:rFonts w:ascii="Times New Roman" w:hAnsi="Times New Roman"/>
                <w:sz w:val="24"/>
                <w:szCs w:val="24"/>
              </w:rPr>
              <w:t>Урок «Планирование профессиональной карьеры»</w:t>
            </w:r>
          </w:p>
        </w:tc>
        <w:tc>
          <w:tcPr>
            <w:tcW w:w="3459" w:type="dxa"/>
          </w:tcPr>
          <w:p w:rsidR="00F01354" w:rsidRPr="00CE403C" w:rsidRDefault="00F01354" w:rsidP="00014124">
            <w:pPr>
              <w:pStyle w:val="a6"/>
              <w:spacing w:before="0" w:beforeAutospacing="0" w:after="94" w:afterAutospacing="0" w:line="292" w:lineRule="atLeast"/>
            </w:pPr>
            <w:r w:rsidRPr="00CE403C">
              <w:t>Учащиеся получат знания о:</w:t>
            </w:r>
          </w:p>
          <w:p w:rsidR="00F01354" w:rsidRPr="00CE403C" w:rsidRDefault="00F01354" w:rsidP="00014124">
            <w:pPr>
              <w:pStyle w:val="a6"/>
              <w:spacing w:before="0" w:beforeAutospacing="0" w:after="94" w:afterAutospacing="0" w:line="292" w:lineRule="atLeast"/>
              <w:rPr>
                <w:color w:val="333333"/>
              </w:rPr>
            </w:pPr>
            <w:r w:rsidRPr="00CE403C">
              <w:rPr>
                <w:color w:val="333333"/>
              </w:rPr>
              <w:t xml:space="preserve">Профессиональном </w:t>
            </w:r>
            <w:proofErr w:type="gramStart"/>
            <w:r w:rsidRPr="00CE403C">
              <w:rPr>
                <w:color w:val="333333"/>
              </w:rPr>
              <w:t>становлении</w:t>
            </w:r>
            <w:proofErr w:type="gramEnd"/>
          </w:p>
          <w:p w:rsidR="00F01354" w:rsidRPr="00CE403C" w:rsidRDefault="00F01354" w:rsidP="00014124">
            <w:pPr>
              <w:pStyle w:val="a6"/>
              <w:spacing w:before="0" w:beforeAutospacing="0" w:after="94" w:afterAutospacing="0" w:line="292" w:lineRule="atLeast"/>
              <w:rPr>
                <w:color w:val="333333"/>
              </w:rPr>
            </w:pPr>
            <w:r w:rsidRPr="00CE403C">
              <w:rPr>
                <w:color w:val="333333"/>
              </w:rPr>
              <w:t>Профессиональной компетентности</w:t>
            </w:r>
          </w:p>
          <w:p w:rsidR="00F01354" w:rsidRPr="00CE403C" w:rsidRDefault="00F01354" w:rsidP="00014124">
            <w:pPr>
              <w:pStyle w:val="a6"/>
              <w:spacing w:before="0" w:beforeAutospacing="0" w:after="94" w:afterAutospacing="0" w:line="292" w:lineRule="atLeast"/>
              <w:rPr>
                <w:color w:val="333333"/>
              </w:rPr>
            </w:pPr>
            <w:r w:rsidRPr="00CE403C">
              <w:rPr>
                <w:color w:val="333333"/>
              </w:rPr>
              <w:t xml:space="preserve">Профессиональном </w:t>
            </w:r>
            <w:proofErr w:type="gramStart"/>
            <w:r w:rsidRPr="00CE403C">
              <w:rPr>
                <w:color w:val="333333"/>
              </w:rPr>
              <w:t>творчестве</w:t>
            </w:r>
            <w:proofErr w:type="gramEnd"/>
          </w:p>
          <w:p w:rsidR="00F01354" w:rsidRPr="00CE403C" w:rsidRDefault="00F01354" w:rsidP="00014124">
            <w:pPr>
              <w:pStyle w:val="a6"/>
              <w:spacing w:before="0" w:beforeAutospacing="0" w:after="94" w:afterAutospacing="0" w:line="292" w:lineRule="atLeast"/>
              <w:rPr>
                <w:color w:val="333333"/>
              </w:rPr>
            </w:pPr>
            <w:r w:rsidRPr="00CE403C">
              <w:rPr>
                <w:color w:val="333333"/>
              </w:rPr>
              <w:t xml:space="preserve">Профессиональном </w:t>
            </w:r>
            <w:proofErr w:type="gramStart"/>
            <w:r w:rsidRPr="00CE403C">
              <w:rPr>
                <w:color w:val="333333"/>
              </w:rPr>
              <w:t>мастерстве</w:t>
            </w:r>
            <w:proofErr w:type="gramEnd"/>
          </w:p>
          <w:p w:rsidR="00F01354" w:rsidRPr="00CE403C" w:rsidRDefault="00F01354" w:rsidP="00014124">
            <w:pPr>
              <w:pStyle w:val="a6"/>
              <w:spacing w:before="0" w:beforeAutospacing="0" w:after="94" w:afterAutospacing="0" w:line="292" w:lineRule="atLeast"/>
              <w:rPr>
                <w:color w:val="333333"/>
              </w:rPr>
            </w:pPr>
            <w:r w:rsidRPr="00CE403C">
              <w:rPr>
                <w:color w:val="333333"/>
              </w:rPr>
              <w:t>Профессиональной мобильности</w:t>
            </w:r>
          </w:p>
          <w:p w:rsidR="00F01354" w:rsidRPr="00CE403C" w:rsidRDefault="00F01354" w:rsidP="00014124">
            <w:pPr>
              <w:pStyle w:val="a6"/>
              <w:spacing w:before="0" w:beforeAutospacing="0" w:after="94" w:afterAutospacing="0" w:line="292" w:lineRule="atLeast"/>
              <w:rPr>
                <w:color w:val="333333"/>
              </w:rPr>
            </w:pPr>
            <w:r w:rsidRPr="00CE403C">
              <w:rPr>
                <w:color w:val="333333"/>
              </w:rPr>
              <w:t>Профессиональной карьере</w:t>
            </w:r>
          </w:p>
          <w:p w:rsidR="00F01354" w:rsidRPr="00CE403C" w:rsidRDefault="00F01354" w:rsidP="00014124"/>
        </w:tc>
        <w:tc>
          <w:tcPr>
            <w:tcW w:w="3260" w:type="dxa"/>
          </w:tcPr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94" w:afterAutospacing="0" w:line="292" w:lineRule="atLeast"/>
              <w:rPr>
                <w:color w:val="333333"/>
              </w:rPr>
            </w:pPr>
            <w:r w:rsidRPr="00CE403C">
              <w:rPr>
                <w:color w:val="333333"/>
              </w:rPr>
              <w:t xml:space="preserve"> Развитие системы технологических знаний.</w:t>
            </w:r>
          </w:p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94" w:afterAutospacing="0" w:line="292" w:lineRule="atLeast"/>
              <w:rPr>
                <w:color w:val="333333"/>
              </w:rPr>
            </w:pPr>
            <w:r w:rsidRPr="00CE403C">
              <w:rPr>
                <w:color w:val="333333"/>
              </w:rPr>
              <w:t xml:space="preserve"> Уточнение профессиональных и жизненных планов в современных условиях рынка труда.</w:t>
            </w:r>
          </w:p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94" w:afterAutospacing="0" w:line="292" w:lineRule="atLeast"/>
              <w:rPr>
                <w:color w:val="333333"/>
              </w:rPr>
            </w:pPr>
            <w:r w:rsidRPr="00CE403C">
              <w:rPr>
                <w:color w:val="333333"/>
              </w:rPr>
              <w:t xml:space="preserve"> Воспитание трудовых, гражданских и патриотических качеств личности.</w:t>
            </w:r>
          </w:p>
          <w:p w:rsidR="00F01354" w:rsidRPr="00CE403C" w:rsidRDefault="00F01354" w:rsidP="00014124"/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Ноябрь-декабрь</w:t>
            </w:r>
          </w:p>
        </w:tc>
        <w:tc>
          <w:tcPr>
            <w:tcW w:w="1910" w:type="dxa"/>
          </w:tcPr>
          <w:p w:rsidR="00F01354" w:rsidRPr="00CE403C" w:rsidRDefault="00F01354" w:rsidP="00014124">
            <w:r w:rsidRPr="00CE403C">
              <w:t xml:space="preserve">Учащиеся узнают </w:t>
            </w:r>
            <w:r w:rsidRPr="00CE403C">
              <w:rPr>
                <w:color w:val="333333"/>
              </w:rPr>
              <w:t>о том, как можно планировать свою профессиональную карьеру.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9-11 классы</w:t>
            </w:r>
          </w:p>
        </w:tc>
      </w:tr>
      <w:tr w:rsidR="00F01354" w:rsidRPr="001B2923" w:rsidTr="00641B42">
        <w:tc>
          <w:tcPr>
            <w:tcW w:w="716" w:type="dxa"/>
          </w:tcPr>
          <w:p w:rsidR="00F01354" w:rsidRPr="00CE403C" w:rsidRDefault="00F01354" w:rsidP="0001412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170" w:type="dxa"/>
          </w:tcPr>
          <w:p w:rsidR="00F01354" w:rsidRPr="00CE403C" w:rsidRDefault="00F01354" w:rsidP="0001412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E403C">
              <w:rPr>
                <w:rFonts w:ascii="Times New Roman" w:hAnsi="Times New Roman"/>
                <w:sz w:val="24"/>
                <w:szCs w:val="24"/>
              </w:rPr>
              <w:t>Классный час: «Классификация профессий по Климову»</w:t>
            </w:r>
          </w:p>
        </w:tc>
        <w:tc>
          <w:tcPr>
            <w:tcW w:w="3459" w:type="dxa"/>
          </w:tcPr>
          <w:p w:rsidR="00F01354" w:rsidRPr="00CE403C" w:rsidRDefault="00F01354" w:rsidP="00014124">
            <w:pPr>
              <w:pStyle w:val="a6"/>
              <w:spacing w:before="0" w:beforeAutospacing="0" w:after="94" w:afterAutospacing="0" w:line="292" w:lineRule="atLeast"/>
            </w:pPr>
            <w:r w:rsidRPr="00CE403C">
              <w:t>Познакомится с типами профессий по отраслям экономики,  условиям труда, средствам труда, целям труда, предмету труда</w:t>
            </w:r>
          </w:p>
        </w:tc>
        <w:tc>
          <w:tcPr>
            <w:tcW w:w="3260" w:type="dxa"/>
          </w:tcPr>
          <w:p w:rsidR="00F01354" w:rsidRPr="00CE403C" w:rsidRDefault="00F01354" w:rsidP="00014124">
            <w:pPr>
              <w:pStyle w:val="a6"/>
              <w:shd w:val="clear" w:color="auto" w:fill="FFFFFF"/>
              <w:spacing w:before="0" w:beforeAutospacing="0" w:after="94" w:afterAutospacing="0" w:line="292" w:lineRule="atLeast"/>
              <w:rPr>
                <w:color w:val="333333"/>
              </w:rPr>
            </w:pPr>
            <w:r w:rsidRPr="00CE403C">
              <w:rPr>
                <w:color w:val="333333"/>
              </w:rPr>
              <w:t>Дать понятие определениям «Профессия» и «Специальность»</w:t>
            </w:r>
          </w:p>
        </w:tc>
        <w:tc>
          <w:tcPr>
            <w:tcW w:w="1913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Декабрь 2020</w:t>
            </w:r>
          </w:p>
        </w:tc>
        <w:tc>
          <w:tcPr>
            <w:tcW w:w="1910" w:type="dxa"/>
          </w:tcPr>
          <w:p w:rsidR="00F01354" w:rsidRPr="00CE403C" w:rsidRDefault="00F01354" w:rsidP="00014124">
            <w:r w:rsidRPr="00CE403C">
              <w:t>Учащиеся познакомятся с интегрированной схемой профессий по основным признакам</w:t>
            </w:r>
          </w:p>
        </w:tc>
        <w:tc>
          <w:tcPr>
            <w:tcW w:w="1949" w:type="dxa"/>
          </w:tcPr>
          <w:p w:rsidR="00F01354" w:rsidRPr="00CE403C" w:rsidRDefault="00F01354" w:rsidP="00014124">
            <w:pPr>
              <w:snapToGrid w:val="0"/>
              <w:contextualSpacing/>
              <w:rPr>
                <w:color w:val="000000"/>
                <w:shd w:val="clear" w:color="auto" w:fill="FFFFFF"/>
              </w:rPr>
            </w:pPr>
            <w:r w:rsidRPr="00CE403C">
              <w:rPr>
                <w:color w:val="000000"/>
                <w:shd w:val="clear" w:color="auto" w:fill="FFFFFF"/>
              </w:rPr>
              <w:t>5-8 классы</w:t>
            </w:r>
          </w:p>
        </w:tc>
      </w:tr>
    </w:tbl>
    <w:p w:rsidR="00F01354" w:rsidRDefault="00F01354" w:rsidP="003042CD">
      <w:pPr>
        <w:jc w:val="center"/>
        <w:rPr>
          <w:b/>
        </w:rPr>
      </w:pPr>
    </w:p>
    <w:p w:rsidR="00F01354" w:rsidRDefault="00F01354" w:rsidP="003042CD">
      <w:pPr>
        <w:jc w:val="center"/>
        <w:rPr>
          <w:b/>
        </w:rPr>
      </w:pPr>
    </w:p>
    <w:p w:rsidR="00F01354" w:rsidRDefault="00F01354" w:rsidP="003042CD">
      <w:pPr>
        <w:jc w:val="center"/>
        <w:rPr>
          <w:b/>
        </w:rPr>
      </w:pPr>
    </w:p>
    <w:p w:rsidR="00F01354" w:rsidRDefault="00F01354" w:rsidP="003042CD">
      <w:pPr>
        <w:jc w:val="center"/>
        <w:rPr>
          <w:b/>
        </w:rPr>
      </w:pPr>
    </w:p>
    <w:p w:rsidR="00F01354" w:rsidRDefault="00F01354" w:rsidP="003042CD">
      <w:pPr>
        <w:jc w:val="center"/>
        <w:rPr>
          <w:b/>
        </w:rPr>
      </w:pPr>
    </w:p>
    <w:p w:rsidR="00F01354" w:rsidRDefault="00F01354" w:rsidP="003042CD">
      <w:pPr>
        <w:jc w:val="center"/>
        <w:rPr>
          <w:b/>
        </w:rPr>
      </w:pPr>
    </w:p>
    <w:p w:rsidR="00F01354" w:rsidRDefault="00F01354" w:rsidP="003042CD">
      <w:pPr>
        <w:jc w:val="center"/>
        <w:rPr>
          <w:b/>
        </w:rPr>
      </w:pPr>
    </w:p>
    <w:sectPr w:rsidR="00F01354" w:rsidSect="00393B39">
      <w:pgSz w:w="16838" w:h="11906" w:orient="landscape"/>
      <w:pgMar w:top="71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caps w:val="0"/>
        <w:smallCaps w:val="0"/>
        <w:color w:val="auto"/>
        <w:spacing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15CE36EB"/>
    <w:multiLevelType w:val="hybridMultilevel"/>
    <w:tmpl w:val="49A24FAC"/>
    <w:lvl w:ilvl="0" w:tplc="0CB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867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7E6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6AE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6AC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AE8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221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29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CE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5E44D59"/>
    <w:multiLevelType w:val="multilevel"/>
    <w:tmpl w:val="4B4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F71A0"/>
    <w:multiLevelType w:val="hybridMultilevel"/>
    <w:tmpl w:val="C910265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4872442"/>
    <w:multiLevelType w:val="hybridMultilevel"/>
    <w:tmpl w:val="4B8A7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ECF720F"/>
    <w:multiLevelType w:val="hybridMultilevel"/>
    <w:tmpl w:val="0214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EC"/>
    <w:rsid w:val="0000686A"/>
    <w:rsid w:val="00014124"/>
    <w:rsid w:val="000203F2"/>
    <w:rsid w:val="000213A3"/>
    <w:rsid w:val="00064760"/>
    <w:rsid w:val="00081AF2"/>
    <w:rsid w:val="000912AC"/>
    <w:rsid w:val="000B009B"/>
    <w:rsid w:val="000D34AF"/>
    <w:rsid w:val="000F1AE5"/>
    <w:rsid w:val="0010068D"/>
    <w:rsid w:val="00105AD0"/>
    <w:rsid w:val="00155508"/>
    <w:rsid w:val="001B2923"/>
    <w:rsid w:val="001B38E9"/>
    <w:rsid w:val="001C30A2"/>
    <w:rsid w:val="001D5746"/>
    <w:rsid w:val="001F0AAC"/>
    <w:rsid w:val="001F48A3"/>
    <w:rsid w:val="00267D8A"/>
    <w:rsid w:val="0027640B"/>
    <w:rsid w:val="00283B3A"/>
    <w:rsid w:val="002A54CA"/>
    <w:rsid w:val="002B4595"/>
    <w:rsid w:val="003042CD"/>
    <w:rsid w:val="00320560"/>
    <w:rsid w:val="003320A1"/>
    <w:rsid w:val="003768AD"/>
    <w:rsid w:val="00393B39"/>
    <w:rsid w:val="003B530C"/>
    <w:rsid w:val="003B7900"/>
    <w:rsid w:val="003F33D6"/>
    <w:rsid w:val="00483019"/>
    <w:rsid w:val="00484D14"/>
    <w:rsid w:val="004B3B90"/>
    <w:rsid w:val="0051176A"/>
    <w:rsid w:val="00512037"/>
    <w:rsid w:val="00517348"/>
    <w:rsid w:val="005375C8"/>
    <w:rsid w:val="005446B0"/>
    <w:rsid w:val="0055149E"/>
    <w:rsid w:val="00551C20"/>
    <w:rsid w:val="00572408"/>
    <w:rsid w:val="00596137"/>
    <w:rsid w:val="00597647"/>
    <w:rsid w:val="00623523"/>
    <w:rsid w:val="00641B42"/>
    <w:rsid w:val="00675465"/>
    <w:rsid w:val="006A40E2"/>
    <w:rsid w:val="006C6943"/>
    <w:rsid w:val="006D3E6C"/>
    <w:rsid w:val="007006A5"/>
    <w:rsid w:val="0072009A"/>
    <w:rsid w:val="00722EEA"/>
    <w:rsid w:val="0073107A"/>
    <w:rsid w:val="007464E9"/>
    <w:rsid w:val="0075596D"/>
    <w:rsid w:val="00774FE1"/>
    <w:rsid w:val="007948EB"/>
    <w:rsid w:val="00797513"/>
    <w:rsid w:val="007D105F"/>
    <w:rsid w:val="007D473D"/>
    <w:rsid w:val="007F3591"/>
    <w:rsid w:val="00817DE9"/>
    <w:rsid w:val="008306C4"/>
    <w:rsid w:val="008845D1"/>
    <w:rsid w:val="00884AF7"/>
    <w:rsid w:val="008953D3"/>
    <w:rsid w:val="008D10A9"/>
    <w:rsid w:val="008E3219"/>
    <w:rsid w:val="008E7789"/>
    <w:rsid w:val="00945E09"/>
    <w:rsid w:val="00954CEC"/>
    <w:rsid w:val="00962A9D"/>
    <w:rsid w:val="0096513F"/>
    <w:rsid w:val="009B17A4"/>
    <w:rsid w:val="00A07B59"/>
    <w:rsid w:val="00A25439"/>
    <w:rsid w:val="00A46DBE"/>
    <w:rsid w:val="00A536F7"/>
    <w:rsid w:val="00A541B2"/>
    <w:rsid w:val="00A70EFA"/>
    <w:rsid w:val="00A94828"/>
    <w:rsid w:val="00AB03EE"/>
    <w:rsid w:val="00AB0835"/>
    <w:rsid w:val="00AF4A40"/>
    <w:rsid w:val="00B35775"/>
    <w:rsid w:val="00B411DB"/>
    <w:rsid w:val="00B628B0"/>
    <w:rsid w:val="00BC309F"/>
    <w:rsid w:val="00C06ECF"/>
    <w:rsid w:val="00C1463A"/>
    <w:rsid w:val="00C27B81"/>
    <w:rsid w:val="00C317F2"/>
    <w:rsid w:val="00C742A9"/>
    <w:rsid w:val="00CA0A45"/>
    <w:rsid w:val="00CA6529"/>
    <w:rsid w:val="00CE24B9"/>
    <w:rsid w:val="00CE403C"/>
    <w:rsid w:val="00D226EC"/>
    <w:rsid w:val="00D33D9B"/>
    <w:rsid w:val="00D372F8"/>
    <w:rsid w:val="00D96F78"/>
    <w:rsid w:val="00DD2988"/>
    <w:rsid w:val="00DE2007"/>
    <w:rsid w:val="00E01599"/>
    <w:rsid w:val="00E4733E"/>
    <w:rsid w:val="00E82A73"/>
    <w:rsid w:val="00E8589D"/>
    <w:rsid w:val="00EA7C8C"/>
    <w:rsid w:val="00EB3C4E"/>
    <w:rsid w:val="00F01354"/>
    <w:rsid w:val="00F4480D"/>
    <w:rsid w:val="00F47ABE"/>
    <w:rsid w:val="00F67DB1"/>
    <w:rsid w:val="00F72C10"/>
    <w:rsid w:val="00F80691"/>
    <w:rsid w:val="00F95851"/>
    <w:rsid w:val="00FE472E"/>
    <w:rsid w:val="00FE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26EC"/>
    <w:pPr>
      <w:keepNext/>
      <w:spacing w:line="360" w:lineRule="auto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226E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26E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226EC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D226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26EC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226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5173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17348"/>
    <w:rPr>
      <w:rFonts w:cs="Times New Roman"/>
    </w:rPr>
  </w:style>
  <w:style w:type="paragraph" w:styleId="a7">
    <w:name w:val="No Spacing"/>
    <w:uiPriority w:val="99"/>
    <w:qFormat/>
    <w:rsid w:val="00517348"/>
    <w:rPr>
      <w:rFonts w:eastAsia="Times New Roman"/>
    </w:rPr>
  </w:style>
  <w:style w:type="character" w:customStyle="1" w:styleId="WW8Num2z4">
    <w:name w:val="WW8Num2z4"/>
    <w:uiPriority w:val="99"/>
    <w:rsid w:val="00517348"/>
  </w:style>
  <w:style w:type="paragraph" w:customStyle="1" w:styleId="11">
    <w:name w:val="Абзац списка1"/>
    <w:basedOn w:val="a"/>
    <w:uiPriority w:val="99"/>
    <w:rsid w:val="00517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a"/>
    <w:uiPriority w:val="99"/>
    <w:rsid w:val="00AB03EE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basedOn w:val="a0"/>
    <w:uiPriority w:val="99"/>
    <w:rsid w:val="00AB03EE"/>
    <w:rPr>
      <w:rFonts w:cs="Times New Roman"/>
    </w:rPr>
  </w:style>
  <w:style w:type="character" w:customStyle="1" w:styleId="eop">
    <w:name w:val="eop"/>
    <w:basedOn w:val="a0"/>
    <w:uiPriority w:val="99"/>
    <w:rsid w:val="00AB03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Людмила</cp:lastModifiedBy>
  <cp:revision>4</cp:revision>
  <dcterms:created xsi:type="dcterms:W3CDTF">2020-03-06T09:18:00Z</dcterms:created>
  <dcterms:modified xsi:type="dcterms:W3CDTF">2020-03-10T11:44:00Z</dcterms:modified>
</cp:coreProperties>
</file>