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E7" w:rsidRPr="00DE5B8D" w:rsidRDefault="00D069E7" w:rsidP="00DE5B8D">
      <w:pPr>
        <w:spacing w:after="300" w:line="240" w:lineRule="auto"/>
        <w:outlineLvl w:val="0"/>
        <w:rPr>
          <w:rFonts w:ascii="Arial" w:hAnsi="Arial" w:cs="Arial"/>
          <w:color w:val="000000"/>
          <w:kern w:val="36"/>
          <w:sz w:val="36"/>
          <w:szCs w:val="36"/>
          <w:lang w:eastAsia="ru-RU"/>
        </w:rPr>
      </w:pPr>
      <w:r w:rsidRPr="00DE5B8D">
        <w:rPr>
          <w:rFonts w:ascii="Arial" w:hAnsi="Arial" w:cs="Arial"/>
          <w:color w:val="000000"/>
          <w:kern w:val="36"/>
          <w:sz w:val="36"/>
          <w:szCs w:val="36"/>
          <w:lang w:eastAsia="ru-RU"/>
        </w:rPr>
        <w:t>Иностранным гражданам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ТЕЛЕФОН «ГОРЯЧЕЙ ЛИНИИ» СОПРОВОЖДЕНИЯ ПРИЕМА В ШКОЛУ И ПРОХОЖДЕНИЯ ТЕСТИРОВАНИЯ НА ЗНАНИЕ РУССКОГО ЯЗЫКА ДЕТЬМИ ИНОСТРАННЫХ ГРАЖДАН в Воронежской области +7(473)210-66-86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родителей – иностранных граждан и лиц без гражданства об обеспечении ими права детей на образование в Российской Федерации</w:t>
      </w:r>
    </w:p>
    <w:p w:rsidR="00D069E7" w:rsidRPr="00DE5B8D" w:rsidRDefault="00D069E7" w:rsidP="00DE5B8D">
      <w:pPr>
        <w:spacing w:before="75" w:after="75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Законодательство Российской Федерации позволяет иностранным гражданам привозить на территорию нашей страны членов семей – прежде всего законных супругов (жен, мужей) и несовершеннолетних детей.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Однако такое право влечет за собой и обязанности, предусмотренные российским законодательством. Во-первых,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ребенок (дети) достиг(ли) возраста 6 лет, Вам необходимо обеспечить прохождение им (ими) дактилоскопической регистрации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(то есть процедуры сдачи отпечатков пальцев) в территориальном подразделении МВД России, ФГУП «Паспортно-визовый сервис» МВД России.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Несовершеннолетние иностранные граждане имеют право законно пребывать на территории России в течение всего времени законного пребывания их родителей. Однако необходимо помнить, что в России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все родители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вне зависимости от того, являются ли они гражданами нашей страны или нет,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обязаны обеспечить право ребенка на получение образования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9E7" w:rsidRPr="00DE5B8D" w:rsidRDefault="00D069E7" w:rsidP="00DE5B8D">
      <w:pPr>
        <w:spacing w:before="75" w:after="75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Обязательным в Российской Федерации являются три уровня образования: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Начальное общее образование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(1–4 классы). Отдать ребёнка в школу можно с шести с половиной лет, но не позже восьми лет.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Основное общее образование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(5–9 классы).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Среднее общее образование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(10–11 классы).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4" w:history="1">
        <w:r w:rsidRPr="00DE5B8D">
          <w:rPr>
            <w:rFonts w:ascii="Times New Roman" w:hAnsi="Times New Roman" w:cs="Times New Roman"/>
            <w:color w:val="5FCBEF"/>
            <w:sz w:val="28"/>
            <w:szCs w:val="28"/>
            <w:lang w:eastAsia="ru-RU"/>
          </w:rPr>
          <w:t>Приказ Минпросвещения России от 04.03.2025 N 170</w:t>
        </w:r>
      </w:hyperlink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>
        <w:r w:rsidRPr="00DE5B8D">
          <w:rPr>
            <w:rFonts w:ascii="Times New Roman" w:hAnsi="Times New Roman" w:cs="Times New Roman"/>
            <w:color w:val="5FCBEF"/>
            <w:sz w:val="28"/>
            <w:szCs w:val="28"/>
            <w:lang w:eastAsia="ru-RU"/>
          </w:rPr>
          <w:t>Приказ Минпросвещения России от 04.03.2025 N 171</w:t>
        </w:r>
      </w:hyperlink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«О внесении изменений в Порядок приема на обучение по образовательным программам начального общего, основного общего и среднего общего образования»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значит, что, если Вы приезжаете в Россию с ребенком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старше 6,5 лет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 планируете жить с ним в течение всего времени Вашего пребывания здесь,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Вы в обязательном порядке должны устроить его в школу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При поступлении в общеобразовательное учреждение Вам необходимо будет собрать пакет документов, а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ребенку пройти обязательное тестирование на знание русского языка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того чтобы пройти тестирование, Вам необходимо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подать заявление на прием ребенка в школу, закрепленную по месту Вашей регистрации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9E7" w:rsidRPr="00CA7934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Сделать это можно,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отправив соответствующее заявление с пакетом необходимых документов по почте заказным письмом с уведомлением о вручении. </w:t>
      </w:r>
      <w:r w:rsidRPr="00CA7934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Также Вы можете подать заявление о приеме ребенка в школу на  Едином портале государственных и муниципальных услуг (функций)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–</w:t>
      </w:r>
      <w:r w:rsidRPr="00CA7934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Госуслугах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 случае направления заявления по почте все последующие уведомления о статусе рассмотрения заявления будут направлены по адресу (почтовому или электронному), указанному в заявлении о приеме на обуче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ние, </w:t>
      </w:r>
      <w:r w:rsidRPr="00CA7934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в случае подачи заявления на Госуслугах – через портал Госуслуг.</w:t>
      </w:r>
    </w:p>
    <w:p w:rsidR="00D069E7" w:rsidRPr="00DE5B8D" w:rsidRDefault="00D069E7" w:rsidP="00DE5B8D">
      <w:pPr>
        <w:spacing w:before="75" w:after="75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УТОЧНЕНИЯ СПИСКА ШКОЛ МОЖНО ОБРАТИТЬСЯ по телефону соответствующего муниципального отдела образования.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Pr="00DE5B8D">
          <w:rPr>
            <w:rFonts w:ascii="Times New Roman" w:hAnsi="Times New Roman" w:cs="Times New Roman"/>
            <w:color w:val="5FCBEF"/>
            <w:sz w:val="28"/>
            <w:szCs w:val="28"/>
            <w:lang w:eastAsia="ru-RU"/>
          </w:rPr>
          <w:t>КОНТАКТЫ МУНИЦИПАЛЬНЫХ ОТДЕЛОВ ОБРАЗОВАНИЯ</w:t>
        </w:r>
      </w:hyperlink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подачи заявления необходимо собрать следующий пакет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документов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копию документа, подтверждающего право представлять интересы ребёнка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Например, свидетельство о рождении ребёнка, в котором Вы указаны родителем;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копии документов, подтверждающих право находиться в России, – Ваши и ребёнка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Например, вид на жительство (ВНЖ), разрешение на временное проживание (РВП), виза или миграционная карта;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копию документа, подтверждающего прохождение ребёнком дактилоскопической регистрации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копию документа, удостоверяющего личность ребенка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например, паспорта или свидетельства о рождении;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копии СНИЛС  (при наличии)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Вашего и ребёнка;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копию документа, подтверждающего присвоение Вам ИНН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медицинское заключение об отсутствии у ребенка опасных инфекционных заболеваний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при наличии 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копии документов, подтверждающие осуществление Вами трудовой деятельности в Российской Федерации и наличие дохода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например, трудового договора;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при наличии 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копии документов, подтверждающих изучение ребенком русского языка в образовательных организациях Вашего (иностранного) государства (со 2 по 11 класс).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Все документы необходимо представить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 русском языке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Если документы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составлены на Вашем родном языке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потребуется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обязательном порядке приложить к ним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их нотариально заверенный перевод на русский язык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ССЫЛКА НА </w:t>
      </w:r>
      <w:hyperlink r:id="rId7" w:tgtFrame="_blank" w:history="1">
        <w:r w:rsidRPr="00DE5B8D">
          <w:rPr>
            <w:rFonts w:ascii="Times New Roman" w:hAnsi="Times New Roman" w:cs="Times New Roman"/>
            <w:color w:val="5FCBEF"/>
            <w:sz w:val="28"/>
            <w:szCs w:val="28"/>
            <w:lang w:eastAsia="ru-RU"/>
          </w:rPr>
          <w:t>ОРБРАЗЕЦ ЗАЯВЛЕНИЯ ДЛЯ ПРИЕМА В ШКОЛУ</w:t>
        </w:r>
      </w:hyperlink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ВАЖНО!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Школа также имеет право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запросить оригиналы представленных документов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 Оригиналы нужно предоставить лично по приглашению школы. Запрос с перечнем необходимых документов и приглашение придут на адрес (почтовый или электронный), указанный в заявлении о приеме на обучение.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подачи заявления школа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 течение 5 дней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проверяет комплектность поданных Вами документов. Если все в порядке, школа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 течение еще 25 дней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проверяет достоверность Ваших документов.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 случае представления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неполного комплекта документов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общеобразовательная организация возвращает заявление без его рассмотрения. Эта информация придет на адрес (почтовый или электронный), указанный в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заявлении о приеме на обучение, </w:t>
      </w:r>
      <w:r w:rsidRPr="00771916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или на портал Госуслуг.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 случае пред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ставления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полного комплекта документов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успешного прохождения проверки документов школа направит соответствующее уведомление, а также попросит прийти за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направлением на тестирование ребенка в определенную тестирующую организацию.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ССЫЛКА НА </w:t>
      </w:r>
      <w:hyperlink r:id="rId8" w:tgtFrame="_blank" w:history="1">
        <w:r w:rsidRPr="00DE5B8D">
          <w:rPr>
            <w:rFonts w:ascii="Times New Roman" w:hAnsi="Times New Roman" w:cs="Times New Roman"/>
            <w:color w:val="5FCBEF"/>
            <w:sz w:val="28"/>
            <w:szCs w:val="28"/>
            <w:lang w:eastAsia="ru-RU"/>
          </w:rPr>
          <w:t>СПИСОК ТЕСТИРУЮЩИХ ОРГАНИЗАЦИЙ</w:t>
        </w:r>
      </w:hyperlink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Ознакомиться с расписанием проведения тестирования, демонстрационными вариантами диагностических работ, а также критериями оценивания знания русского языка можно на официальных сайтах тестирующих организаций.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 демонстрационными вариантами диагностических работ, а также критериями оценивания знания русского языка также можно познакомиться на официальном сайте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ФГБНУ «Федеральный институт педагогических измерений» по ссылке: </w:t>
      </w:r>
      <w:hyperlink r:id="rId9" w:tgtFrame="_blank" w:history="1">
        <w:r w:rsidRPr="00DE5B8D">
          <w:rPr>
            <w:rFonts w:ascii="Times New Roman" w:hAnsi="Times New Roman" w:cs="Times New Roman"/>
            <w:b/>
            <w:bCs/>
            <w:i/>
            <w:iCs/>
            <w:color w:val="5FCBEF"/>
            <w:sz w:val="28"/>
            <w:szCs w:val="28"/>
            <w:lang w:eastAsia="ru-RU"/>
          </w:rPr>
          <w:t>https://fipi.ru/inostr-exam/inostr-exam-deti</w:t>
        </w:r>
      </w:hyperlink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получения направления у Вас есть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7 дней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то, чтобы подать заявление на прохождение тестирования напрямую в тестирующую организацию. Если Вы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пропустили </w:t>
      </w:r>
      <w:r w:rsidRPr="00895D85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7-дневный 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подачи заявления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 прохождение тестирования, необходимо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заново подать заявление о приеме ребенка в школу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собрав полный пакет документов.</w:t>
      </w:r>
    </w:p>
    <w:p w:rsidR="00D069E7" w:rsidRPr="00DE5B8D" w:rsidRDefault="00D069E7" w:rsidP="00DE5B8D">
      <w:pPr>
        <w:spacing w:before="75" w:after="75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 подаче заявления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 тестирование 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 выбираете дату для прохождения тестирования из перечня доступных дат.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ССЫЛКА НА </w:t>
      </w:r>
      <w:hyperlink r:id="rId10" w:tgtFrame="_blank" w:history="1">
        <w:r w:rsidRPr="00DE5B8D">
          <w:rPr>
            <w:rFonts w:ascii="Times New Roman" w:hAnsi="Times New Roman" w:cs="Times New Roman"/>
            <w:color w:val="5FCBEF"/>
            <w:sz w:val="28"/>
            <w:szCs w:val="28"/>
            <w:lang w:eastAsia="ru-RU"/>
          </w:rPr>
          <w:t>РАСПИСАНИЕ ТЕСТИРОВАНИЯ В 2025 ГОДУ</w:t>
        </w:r>
      </w:hyperlink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Обращаем Ваше внимание на то, что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назначенную дату прохождения тестирования перенести нельзя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95D8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 случае неявки в указанную в направлении дату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Вам также придется подать заявление о приеме в школу заново.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Тестирование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 целях определения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образования, 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проводится по годам обучения (2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-11 классы) в устной и письменной форме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Дети, поступающие в первый класс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 проходят тестирование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только в устной форме.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Тестирование длится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 более 80 минут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 При поступлении в 1 класс в экзамене предусмотрены блоки: слушание, говорение, лексика и грамматика. При поступлении во 2-11 классы в экзамене предусмотрены блоки: слушание, говорение, чтение, письмо, лексика и грамматика.</w:t>
      </w:r>
    </w:p>
    <w:p w:rsidR="00D069E7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Во время тестирования иностранному гражданину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запрещается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: пользоваться подсказками работников тестирующей организации, а также других иностранных граждан, проходящих тестирование; пользоваться телефонами, «умными» часами, наушниками, планшетами, шпаргалками и т.д. (то есть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тестирования).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Если ребёнок был удалён с тестирования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за использование подсказок, он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считается непрошедшим тестирование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и не допускается к поступлению в школу.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Результаты его тестирования аннулируются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В случае, если ребёнок опоздал на тестирование, в протокол вносится «неявка» на тестирование. В таком случае необходимо заново подать заявление на приём в школу и получить новое направление. </w:t>
      </w:r>
    </w:p>
    <w:p w:rsidR="00D069E7" w:rsidRPr="009D3A46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При проведении тестирования определяется уровень знания русского языка: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достаточный или недостаточный. </w:t>
      </w:r>
      <w:r w:rsidRPr="009D3A4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Достаточным уровнем считается тот, который соответствует 90% и более от общего числа первичных баллов, предусмотренных критериями оценивания (см. демонстрационные версии диагностических работ). Например, если максимальный первичный балл, выставляемый за тестирование в 1 классе, составляет 10, то достаточным будет результат 9 или 10 первичных баллов, если максимальный балл в 11 классе составляет 24 балла – достаточным будут 22,23 или 24 балла.</w:t>
      </w:r>
    </w:p>
    <w:p w:rsidR="00D069E7" w:rsidRPr="000F7DA5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Результаты тестирования объявляются </w:t>
      </w:r>
      <w:r w:rsidRPr="000F7DA5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через 3 рабочих дня 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после его проведения. Вы сможете ознакомиться с ними, получив копию протокола оценивания тестирования лично в школе, в которую подали заявление о приеме, либо на адрес электронн</w:t>
      </w:r>
      <w:r w:rsidRPr="000F7D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ой почты, указанный в заявлении, либо через портал Госуслуг.</w:t>
      </w:r>
    </w:p>
    <w:p w:rsidR="00D069E7" w:rsidRDefault="00D069E7" w:rsidP="000F7D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Если ребенок успешно прошел тестирование, он зачисляется в образовательную организацию. </w:t>
      </w:r>
      <w:r w:rsidRPr="000F7DA5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Сведения о результатах прохождения иностранными гражданами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и лицами без гражданства </w:t>
      </w:r>
      <w:bookmarkStart w:id="0" w:name="_GoBack"/>
      <w:bookmarkEnd w:id="0"/>
      <w:r w:rsidRPr="000F7DA5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тестирования и их зачислении в школу предоставляются в МВД России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D069E7" w:rsidRPr="00DE5B8D" w:rsidRDefault="00D069E7" w:rsidP="000F7DA5">
      <w:pPr>
        <w:spacing w:before="75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случае если ребенок НЕ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прошел тестирование успешно,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Вы обязаны организовать его обучение русскому языку самостоятельно.</w:t>
      </w:r>
      <w:r w:rsidRPr="000F7D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Для подготовки к повторному тестированию Вы можете обратиться в организации, которые проводят курсы по обучению русскому языку и подготовке к тестированию. Телефоны организаций Вам предоставя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 при обращении на ГОРЯЧУЮ ЛИНИЮ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СОПРОВОЖДЕНИЯ ПРИЕМА В ШКОЛУ И ПРОХОЖДЕНИЯ ТЕСТИРОВАНИЯ НА ЗНАНИЕ РУССКОГО ЯЗЫКА ДЕТЬМИ ИНОСТРАННЫХ ГРАЖДАН в Воронежской области–  +7(473)210-66-86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ССЫЛКА НА </w:t>
      </w:r>
      <w:hyperlink r:id="rId11" w:history="1">
        <w:r w:rsidRPr="00DE5B8D">
          <w:rPr>
            <w:rFonts w:ascii="Times New Roman" w:hAnsi="Times New Roman" w:cs="Times New Roman"/>
            <w:b/>
            <w:bCs/>
            <w:color w:val="5FCBEF"/>
            <w:sz w:val="28"/>
            <w:szCs w:val="28"/>
            <w:lang w:eastAsia="ru-RU"/>
          </w:rPr>
          <w:t>список организаций, в которых есть курсы для дополнительного обучения русскому языку.</w:t>
        </w:r>
      </w:hyperlink>
    </w:p>
    <w:p w:rsidR="00D069E7" w:rsidRPr="00DE5B8D" w:rsidRDefault="00D069E7" w:rsidP="00DE5B8D">
      <w:pPr>
        <w:spacing w:before="75" w:after="75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Если Вы не согласны с результатами тестирования после ознакомления с результатами оценивания или считаете, что процедура тестирования была нарушена, Вы можете </w:t>
      </w:r>
      <w:r w:rsidRPr="000F7D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в течение 3 дней после получения результата 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подать заяв</w:t>
      </w:r>
      <w:r w:rsidRPr="000F7D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ление на апелляцию.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ССЫЛКА НА </w:t>
      </w:r>
      <w:hyperlink r:id="rId12" w:tgtFrame="_blank" w:history="1">
        <w:r w:rsidRPr="00DE5B8D">
          <w:rPr>
            <w:rFonts w:ascii="Times New Roman" w:hAnsi="Times New Roman" w:cs="Times New Roman"/>
            <w:color w:val="5FCBEF"/>
            <w:sz w:val="28"/>
            <w:szCs w:val="28"/>
            <w:lang w:eastAsia="ru-RU"/>
          </w:rPr>
          <w:t>ОБРАЗЕЦ ЗАЯВЛЕНИЯ НА АПЕЛЛЯЦИЮ О НАРУШЕНИИ ПОРЯДКА ТЕСТИРОВАНИЯ</w:t>
        </w:r>
      </w:hyperlink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ССЫЛКА НА </w:t>
      </w:r>
      <w:hyperlink r:id="rId13" w:tgtFrame="_blank" w:history="1">
        <w:r w:rsidRPr="00DE5B8D">
          <w:rPr>
            <w:rFonts w:ascii="Times New Roman" w:hAnsi="Times New Roman" w:cs="Times New Roman"/>
            <w:color w:val="5FCBEF"/>
            <w:sz w:val="28"/>
            <w:szCs w:val="28"/>
            <w:lang w:eastAsia="ru-RU"/>
          </w:rPr>
          <w:t>ОБРАЗЕЦ ЗАЯВЛЕНИЯ О НЕСОГЛАСИИ С РЕЗУЛЬТАТАМИ ТЕСТИРОВАНИЯ</w:t>
        </w:r>
      </w:hyperlink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Апелляции </w:t>
      </w:r>
      <w:r w:rsidRPr="000F7D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подаются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рассматриваются очно, в соответствии с расписанием (</w:t>
      </w:r>
      <w:hyperlink r:id="rId14" w:tgtFrame="_blank" w:history="1">
        <w:r w:rsidRPr="00DE5B8D">
          <w:rPr>
            <w:rFonts w:ascii="Times New Roman" w:hAnsi="Times New Roman" w:cs="Times New Roman"/>
            <w:b/>
            <w:bCs/>
            <w:color w:val="5FCBEF"/>
            <w:sz w:val="28"/>
            <w:szCs w:val="28"/>
            <w:lang w:eastAsia="ru-RU"/>
          </w:rPr>
          <w:t>ССЫЛКА НА РАСПИСАНИЕ</w:t>
        </w:r>
      </w:hyperlink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), по адресу: г. Воронеж, ул. Березовая Роща, д. 54.</w:t>
      </w:r>
    </w:p>
    <w:p w:rsidR="00D069E7" w:rsidRPr="009C0CB9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Повторно записаться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 пройти тестирование можно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не ранее чем через 3 месяца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дня предыдущего тестирования (</w:t>
      </w: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пункт 22 п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риказ</w:t>
      </w: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Минпросвещения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России 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 04.03.2025 №170)</w:t>
      </w: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 Исключением является ситуация, если Вы относитесь к следующим категориям лиц:</w:t>
      </w:r>
    </w:p>
    <w:p w:rsidR="00D069E7" w:rsidRPr="009C0CB9" w:rsidRDefault="00D069E7" w:rsidP="009C0C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1. Соотечественники, имеющие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 члены их семей.</w:t>
      </w:r>
    </w:p>
    <w:p w:rsidR="00D069E7" w:rsidRPr="009C0CB9" w:rsidRDefault="00D069E7" w:rsidP="009C0C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2. Лица, разделяющие традиционные российские духовно-нравственные ценности, в отношении которых в соответствии с Указом Президента РФ от 19.08.2024 № 702 «Об оказании гуманитарной поддержки лицам, разделяющим традиционные российские духовно-нравственные ценности» принято решение о выдаче разрешения на временное проживание в Российской Федерации, а также члены их семей.</w:t>
      </w:r>
    </w:p>
    <w:p w:rsidR="00D069E7" w:rsidRPr="009C0CB9" w:rsidRDefault="00D069E7" w:rsidP="009C0C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3. Дипломаты и представители международных организаций.</w:t>
      </w:r>
    </w:p>
    <w:p w:rsidR="00D069E7" w:rsidRPr="00DE5B8D" w:rsidRDefault="00D069E7" w:rsidP="009C0C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 этом случае повторное тестирование проводится без соблюдения требования к трехмесячному сроку между тестированиями.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Кроме того, само тестирование, вне зависимости от класса, в который поступает на обучение Ваш ребенок (с 1 по 11 класс), содержит только устную часть.</w:t>
      </w:r>
    </w:p>
    <w:p w:rsidR="00D069E7" w:rsidRPr="00F1192F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Помните, что, находясь в России, Вы должны обеспечить право ребенка на образование. </w:t>
      </w:r>
      <w:r w:rsidRPr="00F119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Поэтому в случае неуспешного прохождения тестирования и невозможности по этой причине приема Вашего ребёнка на обучение в образовательную организацию Вы обязаны уведомить муниципальный орган в сфере об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разования о выборе Вами в отношении ребёнка образования </w:t>
      </w:r>
      <w:r w:rsidRPr="00F119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 форме семейного образования и до момента успешного тестирования обеспечить освоение образовательной программы определенного класса самостоятельно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(с привлечением дополнительного образования, в форме домашних занятий и пр.). Для прохождения контроля знаний по всем изучаемым предметам - промежуточной аттестации, которая сопровождает освоение программы, Вы должны обратиться в образовательную организацию с заявлением о приеме Вашего ребенка в качестве экстерна. 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 неисполнение Вами обязанности по обучению ребенка Вы будете привлечены к административной ответственности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а также попадете под пристальное наблюдение правоохранительных органов!</w:t>
      </w:r>
    </w:p>
    <w:p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Так, статья 5.35 Кодекса Российской Федерации об административных правонарушениях предусматривает ответственность родителей за неисполнение обязанностей по содержанию, воспитанию, обучению и защите прав детей. В соответствии с частью 1 статьи 5.35 КоАП РФ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в размере от 100 до 500 рублей. Рассматривают дела об административных правонарушениях, предусмотренных частью 1 статьи 5.35 КоАП РФ, комиссии по делам несовершеннолетних.</w:t>
      </w:r>
    </w:p>
    <w:p w:rsidR="00D069E7" w:rsidRPr="00DE5B8D" w:rsidRDefault="00D069E7" w:rsidP="00DE5B8D">
      <w:pPr>
        <w:spacing w:before="75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 всем возникающим вопросам Вы можете обратиться ПО ТЕЛЕФОНУ «ГОРЯЧЕЙ ЛИНИИ» СОПРОВОЖДЕНИЯ ПРИЕМА В ШКОЛУ И ПРОХОЖДЕНИЯ ТЕСТИРОВАНИЯ НА ЗНАНИЕ РУССКОГО ЯЗЫКА ДЕТЬМИ ИНОСТРАННЫХ ГРАЖДАН в Воронежской области–  +7(473)210-66-86</w:t>
      </w:r>
    </w:p>
    <w:p w:rsidR="00D069E7" w:rsidRPr="00DE5B8D" w:rsidRDefault="00D069E7" w:rsidP="00DE5B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69E7" w:rsidRPr="00DE5B8D" w:rsidSect="0043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1C9"/>
    <w:rsid w:val="000F7DA5"/>
    <w:rsid w:val="00423148"/>
    <w:rsid w:val="00437F99"/>
    <w:rsid w:val="00627D46"/>
    <w:rsid w:val="00771916"/>
    <w:rsid w:val="007D21C9"/>
    <w:rsid w:val="00895D85"/>
    <w:rsid w:val="009041E4"/>
    <w:rsid w:val="009A31B8"/>
    <w:rsid w:val="009C0CB9"/>
    <w:rsid w:val="009D3A46"/>
    <w:rsid w:val="00CA7934"/>
    <w:rsid w:val="00D069E7"/>
    <w:rsid w:val="00DE5B8D"/>
    <w:rsid w:val="00ED166F"/>
    <w:rsid w:val="00F1192F"/>
    <w:rsid w:val="00FC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9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449">
                  <w:marLeft w:val="0"/>
                  <w:marRight w:val="0"/>
                  <w:marTop w:val="300"/>
                  <w:marBottom w:val="1050"/>
                  <w:divBdr>
                    <w:top w:val="single" w:sz="2" w:space="0" w:color="000000"/>
                    <w:left w:val="single" w:sz="2" w:space="8" w:color="000000"/>
                    <w:bottom w:val="single" w:sz="2" w:space="0" w:color="000000"/>
                    <w:right w:val="single" w:sz="2" w:space="8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nom.36edu.ru/share/ig_2025/2_utverzhdenie_punktov_testirovania_2025.pdf" TargetMode="External"/><Relationship Id="rId13" Type="http://schemas.openxmlformats.org/officeDocument/2006/relationships/hyperlink" Target="https://polnom.36edu.ru/share/ig_2025/5_zayavlenie_na_apellyaciu_o_nesoglasii_s_vistavlennimi_ballami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lnom.36edu.ru/share/ig_2025/1_forma_zayavlenia_o_prieme_ig_v_shkolu_2025.docx" TargetMode="External"/><Relationship Id="rId12" Type="http://schemas.openxmlformats.org/officeDocument/2006/relationships/hyperlink" Target="https://polnom.36edu.ru/share/ig_2025/4_zayavlenie_na_apellyaciu_o_narushenii_poryadka_testirovania.xls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ge.36edu.ru/wp-content/uploads/2025/09/%D0%9E%D1%82%D0%B2%D0%B5%D1%82%D1%81%D1%82%D0%B2%D0%B5%D0%BD%D0%BD%D1%8B%D0%B5-%D0%BA%D0%BE%D0%BE%D1%80%D0%B4%D0%B8%D0%BD%D0%B0%D1%82%D0%BE%D1%80%D1%8B-2025.xls" TargetMode="External"/><Relationship Id="rId11" Type="http://schemas.openxmlformats.org/officeDocument/2006/relationships/hyperlink" Target="https://polnom.36edu.ru/wp-content/uploads/2025/09/%D0%9F%D0%B5%D1%80%D0%B5%D1%87%D0%B5%D0%BD%D1%8C_%D0%BF%D1%80%D0%BE%D0%B3%D1%80%D0%B0%D0%BC%D0%BC_%D1%80%D1%83%D1%81%D1%81%D0%BA%D0%BE%D0%B3%D0%BE_%D1%8F%D0%B7%D1%8B%D0%BA%D0%B0_%D0%B2_%D0%92%D0%BE%D1%80%D0%BE%D0%BD%D0%B5%D0%B6%D1%81%D0%BA%D0%BE%D0%B9_%D0%BE%D0%B1%D0%B0%D0%BB%D1%81%D1%82%D0%B8.xlsx" TargetMode="External"/><Relationship Id="rId5" Type="http://schemas.openxmlformats.org/officeDocument/2006/relationships/hyperlink" Target="https://ege.36edu.ru/wp-content/uploads/2025/09/%D0%9F%D1%80%D0%B8%D0%BA%D0%B0%D0%B7-%D0%9C%D0%B8%D0%BD%D0%BF%D1%80%D0%BE%D1%81%D0%B2%D0%B5%D1%89%D0%B5%D0%BD%D0%B8%D1%8F-%D0%A0%D0%BE%D1%81%D1%81%D0%B8%D0%B8-%D0%BE%D1%82-04_03_2025-N-171-%D0%9E-%D0%B2%D0%BD%D0%B5%D1%81%D0%B5%D0%BD%D0%B8%D0%B8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olnom.36edu.ru/share/ig_2025/3_raspisanie_testirovania_2025.doc" TargetMode="External"/><Relationship Id="rId4" Type="http://schemas.openxmlformats.org/officeDocument/2006/relationships/hyperlink" Target="https://ege.36edu.ru/wp-content/uploads/2025/09/%D0%9F%D1%80%D0%B8%D0%BA%D0%B0%D0%B7-%D0%9C%D0%B8%D0%BD%D0%BF%D1%80%D0%BE%D1%81%D0%B2%D0%B5%D1%89%D0%B5%D0%BD%D0%B8%D1%8F-%D0%A0%D0%BE%D1%81%D1%81%D0%B8%D0%B8-%D0%BE%D1%82-04_03_2025-N-170-%D0%9E%D0%B1-%D1%83%D1%82%D0%B2%D0%B5%D1%80%D0%B6%D0%B4.docx" TargetMode="External"/><Relationship Id="rId9" Type="http://schemas.openxmlformats.org/officeDocument/2006/relationships/hyperlink" Target="https://fipi.ru/inostr-exam/inostr-exam-deti" TargetMode="External"/><Relationship Id="rId14" Type="http://schemas.openxmlformats.org/officeDocument/2006/relationships/hyperlink" Target="https://polnom.36edu.ru/share/ig_2025/6_raspisanie_apellyac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6</Pages>
  <Words>2366</Words>
  <Characters>13489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VCPM</dc:creator>
  <cp:keywords/>
  <dc:description/>
  <cp:lastModifiedBy>Пользователь</cp:lastModifiedBy>
  <cp:revision>5</cp:revision>
  <cp:lastPrinted>2025-10-22T09:00:00Z</cp:lastPrinted>
  <dcterms:created xsi:type="dcterms:W3CDTF">2025-10-22T07:50:00Z</dcterms:created>
  <dcterms:modified xsi:type="dcterms:W3CDTF">2025-10-23T09:16:00Z</dcterms:modified>
</cp:coreProperties>
</file>